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022" w:type="dxa"/>
        <w:tblInd w:w="534" w:type="dxa"/>
        <w:tblLook w:val="04A0" w:firstRow="1" w:lastRow="0" w:firstColumn="1" w:lastColumn="0" w:noHBand="0" w:noVBand="1"/>
      </w:tblPr>
      <w:tblGrid>
        <w:gridCol w:w="360"/>
        <w:gridCol w:w="420"/>
        <w:gridCol w:w="420"/>
        <w:gridCol w:w="2000"/>
        <w:gridCol w:w="1000"/>
        <w:gridCol w:w="720"/>
        <w:gridCol w:w="1160"/>
        <w:gridCol w:w="1880"/>
        <w:gridCol w:w="1880"/>
        <w:gridCol w:w="900"/>
        <w:gridCol w:w="400"/>
        <w:gridCol w:w="280"/>
        <w:gridCol w:w="1600"/>
        <w:gridCol w:w="222"/>
        <w:gridCol w:w="340"/>
        <w:gridCol w:w="1440"/>
      </w:tblGrid>
      <w:tr w:rsidR="00320366" w:rsidRPr="00453984" w:rsidTr="00453984">
        <w:trPr>
          <w:trHeight w:val="338"/>
        </w:trPr>
        <w:tc>
          <w:tcPr>
            <w:tcW w:w="15022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รายงานประมาณการรายจ่าย</w:t>
            </w:r>
          </w:p>
        </w:tc>
      </w:tr>
      <w:tr w:rsidR="00320366" w:rsidRPr="00453984" w:rsidTr="00453984">
        <w:trPr>
          <w:trHeight w:val="338"/>
        </w:trPr>
        <w:tc>
          <w:tcPr>
            <w:tcW w:w="15022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ประจำปีงบประมาณ พ.ศ. </w:t>
            </w:r>
            <w:r w:rsidRPr="004539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2565</w:t>
            </w:r>
          </w:p>
        </w:tc>
      </w:tr>
      <w:tr w:rsidR="00320366" w:rsidRPr="00453984" w:rsidTr="00453984">
        <w:trPr>
          <w:trHeight w:val="338"/>
        </w:trPr>
        <w:tc>
          <w:tcPr>
            <w:tcW w:w="15022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องค์การบริหารส่วนตำบลบ้านแท่น</w:t>
            </w:r>
          </w:p>
        </w:tc>
      </w:tr>
      <w:tr w:rsidR="00320366" w:rsidRPr="00453984" w:rsidTr="00453984">
        <w:trPr>
          <w:trHeight w:val="338"/>
        </w:trPr>
        <w:tc>
          <w:tcPr>
            <w:tcW w:w="15022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อำเภอชนบท</w:t>
            </w:r>
            <w:r w:rsidRPr="004539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 </w:t>
            </w:r>
            <w:r w:rsidRPr="004539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จังหวัดขอนแก่น</w:t>
            </w:r>
          </w:p>
        </w:tc>
      </w:tr>
      <w:tr w:rsidR="00320366" w:rsidRPr="00453984" w:rsidTr="00453984">
        <w:trPr>
          <w:trHeight w:val="195"/>
        </w:trPr>
        <w:tc>
          <w:tcPr>
            <w:tcW w:w="32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22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320366" w:rsidRPr="00453984" w:rsidTr="00453984">
        <w:trPr>
          <w:trHeight w:val="49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60"/>
        </w:trPr>
        <w:tc>
          <w:tcPr>
            <w:tcW w:w="4200" w:type="dxa"/>
            <w:gridSpan w:val="5"/>
            <w:tcBorders>
              <w:top w:val="single" w:sz="4" w:space="0" w:color="A9A9A9"/>
              <w:left w:val="single" w:sz="4" w:space="0" w:color="A9A9A9"/>
              <w:bottom w:val="nil"/>
              <w:right w:val="single" w:sz="4" w:space="0" w:color="A9A9A9"/>
            </w:tcBorders>
            <w:shd w:val="clear" w:color="000000" w:fill="D3D3D3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3760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D3D3D3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รายจ่ายจริง</w:t>
            </w:r>
          </w:p>
        </w:tc>
        <w:tc>
          <w:tcPr>
            <w:tcW w:w="5060" w:type="dxa"/>
            <w:gridSpan w:val="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D3D3D3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ประมาณการ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4200" w:type="dxa"/>
            <w:gridSpan w:val="5"/>
            <w:tcBorders>
              <w:top w:val="nil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000000" w:fill="D3D3D3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D3D3D3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 xml:space="preserve">ปี </w:t>
            </w: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D3D3D3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 xml:space="preserve">ปี </w:t>
            </w: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D3D3D3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 xml:space="preserve">ปี </w:t>
            </w: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30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D3D3D3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ยอดต่าง</w:t>
            </w: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 xml:space="preserve"> (%)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D3D3D3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 xml:space="preserve">ปี </w:t>
            </w: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4200" w:type="dxa"/>
            <w:gridSpan w:val="5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แผนงานงบกลาง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4200" w:type="dxa"/>
            <w:gridSpan w:val="5"/>
            <w:tcBorders>
              <w:top w:val="nil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งบกลาง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3840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งบกลาง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3840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งบกลาง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20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เงินสมทบกองทุนประกันสังคม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23,764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22,136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35,000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35,000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20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เงินสมทบกองทุนเงินทดแทน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1,200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880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1,400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1,400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20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เบี้ยยังชีพผู้สูงอายุ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6,024,300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6,165,300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6,300,000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6,300,000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20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เบี้ยยังชีพความพิการ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2,976,800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2,918,400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3,100,000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-9.68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2,800,000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20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เบี้ยยังชีพผู้ป่วยเอดส์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78,500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84,000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85,500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-1.75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84,000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20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เงินสำรองจ่าย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239,178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30,443.19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413,700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-51.66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200,000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20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รายจ่ายตามข้อผูกพัน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เงินสมทบกองทุนบำเหน็จบำนาญข้าราชการส่วนท้องถิ่น</w:t>
            </w: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 xml:space="preserve"> (</w:t>
            </w: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ก.บ.ท.)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312,670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เงินบำเหน็จลูกจ้างประจำ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471,870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เงินสมทบกองทุนเงินทดแทน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56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เงินสมทบกองทุนสวัสดิการชุมชนตำบลบ้านแท่น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40,000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-100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lastRenderedPageBreak/>
              <w:t> </w:t>
            </w:r>
          </w:p>
        </w:tc>
        <w:tc>
          <w:tcPr>
            <w:tcW w:w="420" w:type="dxa"/>
            <w:tcBorders>
              <w:top w:val="single" w:sz="4" w:space="0" w:color="A9A9A9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single" w:sz="4" w:space="0" w:color="A9A9A9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เงินสมทบกองทุนหลักประกันสุขภาพตำบลบ้านแท่น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130,000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160,000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160,000</w:t>
            </w:r>
          </w:p>
        </w:tc>
        <w:tc>
          <w:tcPr>
            <w:tcW w:w="900" w:type="dxa"/>
            <w:tcBorders>
              <w:top w:val="single" w:sz="4" w:space="0" w:color="A9A9A9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160,000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20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เงินสมทบกองทุนบำเหน็จบำนาญข้าราชการส่วนท้องถิ่น</w:t>
            </w: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 xml:space="preserve"> (</w:t>
            </w: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กบท.)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147,346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155,945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314,840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-100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4200" w:type="dxa"/>
            <w:gridSpan w:val="5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รวมงบกลาง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9,621,144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9,537,104.19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10,450,440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10,364,940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4200" w:type="dxa"/>
            <w:gridSpan w:val="5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รวมงบกลาง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9,621,144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9,537,104.19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10,450,440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10,364,940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4200" w:type="dxa"/>
            <w:gridSpan w:val="5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รวมงบกลาง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9,621,144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9,537,104.19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10,450,440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10,364,940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4200" w:type="dxa"/>
            <w:gridSpan w:val="5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รวมแผนงานงบกลาง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9,621,144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9,537,104.19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10,450,440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10,364,940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60"/>
        </w:trPr>
        <w:tc>
          <w:tcPr>
            <w:tcW w:w="4200" w:type="dxa"/>
            <w:gridSpan w:val="5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แผนงานบริหารงานทั่วไป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4200" w:type="dxa"/>
            <w:gridSpan w:val="5"/>
            <w:tcBorders>
              <w:top w:val="nil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งานบริหารทั่วไป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3840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งบบุคลากร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3840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เงินเดือน</w:t>
            </w: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 xml:space="preserve"> (</w:t>
            </w: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ฝ่ายการเมือง)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20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เงินเดือนนายก/รองนายกองค์กรปกครองส่วนท้องถิ่น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514,080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514,080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514,080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-100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20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ค่าตอบแทนรายเดือนนายก/รองนายกองค์กรปกครองส่วนท้องถิ่น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514,080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20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ค่าตอบแทนประจำตำแหน่งนายก/รองนายก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42,120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42,120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42,120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42,120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20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ค่าตอบแทนพิเศษนายก/รองนายก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42,120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42,120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42,120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42,120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20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ค่าตอบแทนรายเดือนเลขานุการ/ที่ปรึกษานายกเทศมนตรี</w:t>
            </w: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 xml:space="preserve"> </w:t>
            </w: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นายกองค์การบริหารส่วนตำบล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86,400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86,400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86,400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86,400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20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ค่าตอบแทนประธานสภา/รองประธานสภา/สมาชิกสภา/เลขานุการสภาองค์กรปกครองส่วนท้องถิ่น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1,368,000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1,322,012.9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1,540,800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1,540,800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4200" w:type="dxa"/>
            <w:gridSpan w:val="5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รวมเงินเดือน (ฝ่ายการเมือง)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2,052,720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2,006,732.9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2,225,520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2,225,520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</w:tbl>
    <w:p w:rsidR="00453984" w:rsidRDefault="00453984">
      <w:r>
        <w:br w:type="page"/>
      </w:r>
    </w:p>
    <w:tbl>
      <w:tblPr>
        <w:tblW w:w="15022" w:type="dxa"/>
        <w:tblInd w:w="534" w:type="dxa"/>
        <w:tblLook w:val="04A0" w:firstRow="1" w:lastRow="0" w:firstColumn="1" w:lastColumn="0" w:noHBand="0" w:noVBand="1"/>
      </w:tblPr>
      <w:tblGrid>
        <w:gridCol w:w="360"/>
        <w:gridCol w:w="420"/>
        <w:gridCol w:w="420"/>
        <w:gridCol w:w="3000"/>
        <w:gridCol w:w="1880"/>
        <w:gridCol w:w="1880"/>
        <w:gridCol w:w="1880"/>
        <w:gridCol w:w="900"/>
        <w:gridCol w:w="400"/>
        <w:gridCol w:w="1880"/>
        <w:gridCol w:w="222"/>
        <w:gridCol w:w="340"/>
        <w:gridCol w:w="1440"/>
      </w:tblGrid>
      <w:tr w:rsidR="00320366" w:rsidRPr="00453984" w:rsidTr="00453984">
        <w:trPr>
          <w:trHeight w:val="390"/>
        </w:trPr>
        <w:tc>
          <w:tcPr>
            <w:tcW w:w="360" w:type="dxa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3840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เงินเดือน</w:t>
            </w: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 xml:space="preserve"> (</w:t>
            </w: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ฝ่ายประจำ)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single" w:sz="4" w:space="0" w:color="A9A9A9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เงินเดือนข้าราชการ</w:t>
            </w: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 xml:space="preserve"> </w:t>
            </w: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หรือพนักงานส่วนท้องถิ่น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3,080,771.33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3,429,112.55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4,480,180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-41.51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2,620,440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เงินเพิ่มต่าง</w:t>
            </w: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 xml:space="preserve"> </w:t>
            </w: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ๆ ของข้าราชการ หรือพนักงานส่วนท้องถิ่น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54,000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54,000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188,000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-26.6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138,000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เงินประจำตำแหน่ง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252,000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252,000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210,000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-20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168,000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ค่าจ้างลูกจ้างประจำ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197,940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209,040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505,040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-56.44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220,000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ค่าตอบแทนพนักงานจ้าง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47,000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112,800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4.04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117,360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เงินเพิ่มต่าง</w:t>
            </w: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 xml:space="preserve"> </w:t>
            </w: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ๆ ของพนักงานจ้าง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10,000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24,000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24,000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4200" w:type="dxa"/>
            <w:gridSpan w:val="4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รวมเงินเดือน (ฝ่ายประจำ)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3,584,711.33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4,001,152.55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5,520,020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3,287,800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4200" w:type="dxa"/>
            <w:gridSpan w:val="4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รวมงบบุคลากร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5,637,431.33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6,007,885.45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7,745,540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5,513,320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3840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งบดำเนินงาน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3840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ค่าตอบแทน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ค่าตอบแทนผู้ปฏิบัติราชการอันเป็นประโยชน์แก่องค์กรปกครองส่วนท้องถิ่น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244,000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-38.52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150,000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ค่าตอบแทนการปฏิบัติงานนอกเวลาราชการ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5,000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5,000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ค่าเช่าบ้าน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16,000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125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36,000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เงินช่วยเหลือการศึกษาบุตร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เงินช่วยเหลือการศึกษาบุตรข้าราชการ/พนักงาน/ลูกจ้างประจำ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90,000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เงินช่วยเหลือการศึกษาบุตร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51,550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57,972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100,000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-100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4200" w:type="dxa"/>
            <w:gridSpan w:val="4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รวมค่าตอบแทน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51,550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57,972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365,000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281,000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3840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ค่าใช้สอย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รายจ่ายเพื่อให้ได้มาซึ่งบริการ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รายจ่ายเพื่อให้ได้มาซึ่งบริการ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820,477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771,580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1,161,350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-93.94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70,350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single" w:sz="4" w:space="0" w:color="A9A9A9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single" w:sz="4" w:space="0" w:color="A9A9A9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ค่าจ้างเหมาบริการบุคคลภายนอก</w:t>
            </w: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 xml:space="preserve"> </w:t>
            </w: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ตำแหน่ง คนขับรถบรรทุกขยะ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900" w:type="dxa"/>
            <w:tcBorders>
              <w:top w:val="single" w:sz="4" w:space="0" w:color="A9A9A9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40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84,000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ค่าจ้างเหมาบริการบุคคลภายนอก</w:t>
            </w: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 xml:space="preserve"> </w:t>
            </w: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ตำแหน่ง คนขับรถบรรทุกน้ำอเนกประสงค์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252,000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ค่าจ้างเหมาบริการบุคคลภายนอก</w:t>
            </w: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 xml:space="preserve"> </w:t>
            </w: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ตำแหน่ง คนงานจัดเก็บสิ่งปฏิกูลและมูลฝอย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168,000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ค่าจ้างเหมาบริการบุคคลภายนอก</w:t>
            </w: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 xml:space="preserve"> </w:t>
            </w: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ตำแหน่ง คนประจำรถบรรทุกน้ำอเนกประสงค์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336,000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ค่าจ้างเหมาบริการบุคคลภายนอก</w:t>
            </w: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 xml:space="preserve"> </w:t>
            </w: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ตำแหน่ง คนสวน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84,000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ค่าจ้างเหมาบริการบุคคลภายนอก</w:t>
            </w: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 xml:space="preserve"> </w:t>
            </w: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ตำแหน่ง ผู้ปฏิบัติงานบันทึกข้อมูล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84,000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ค่าจ้างเหมาบริการบุคคลภายนอก</w:t>
            </w: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 xml:space="preserve"> </w:t>
            </w: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ตำแหน่ง แม่บ้านทำความสะอาด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84,000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รายจ่ายเกี่ยวกับการรับรองและพิธีการ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14,075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4,600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18,000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18,000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รายจ่ายเกี่ยวเนื่องกับการปฏิบัติราชการที่ไม่เข้าลักษณะรายจ่ายงบรายจ่ายอื่น</w:t>
            </w: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 xml:space="preserve"> </w:t>
            </w: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ๆ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 xml:space="preserve">1 </w:t>
            </w: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 xml:space="preserve">อปท. </w:t>
            </w: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 xml:space="preserve">1 </w:t>
            </w: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 xml:space="preserve">ถนนท้องถิ่นใส่ใจสิ่งแวดล้อม ประจำปีงบประมาณ </w:t>
            </w: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9,590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ค่าใช้จ่ายโครงการวันท้องถิ่นไทย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ค่าใช้จ่ายตามโครงการเลือกตั้ง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424,580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-5.63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400,655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ค่าใช้จ่ายในการเดินทางไปราชการ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37,164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41,320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65,000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-100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ค่าใช้จ่ายในการเดินทางไปราชการในราชอาณาจักรและนอกราชอาณาจักร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50,000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</w:tbl>
    <w:p w:rsidR="00453984" w:rsidRDefault="00453984">
      <w:r>
        <w:br w:type="page"/>
      </w:r>
    </w:p>
    <w:tbl>
      <w:tblPr>
        <w:tblW w:w="15022" w:type="dxa"/>
        <w:tblInd w:w="534" w:type="dxa"/>
        <w:tblLook w:val="04A0" w:firstRow="1" w:lastRow="0" w:firstColumn="1" w:lastColumn="0" w:noHBand="0" w:noVBand="1"/>
      </w:tblPr>
      <w:tblGrid>
        <w:gridCol w:w="360"/>
        <w:gridCol w:w="420"/>
        <w:gridCol w:w="420"/>
        <w:gridCol w:w="3000"/>
        <w:gridCol w:w="1880"/>
        <w:gridCol w:w="1880"/>
        <w:gridCol w:w="1880"/>
        <w:gridCol w:w="900"/>
        <w:gridCol w:w="400"/>
        <w:gridCol w:w="1880"/>
        <w:gridCol w:w="222"/>
        <w:gridCol w:w="340"/>
        <w:gridCol w:w="1440"/>
      </w:tblGrid>
      <w:tr w:rsidR="00320366" w:rsidRPr="00453984" w:rsidTr="00453984">
        <w:trPr>
          <w:trHeight w:val="390"/>
        </w:trPr>
        <w:tc>
          <w:tcPr>
            <w:tcW w:w="360" w:type="dxa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single" w:sz="4" w:space="0" w:color="A9A9A9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single" w:sz="4" w:space="0" w:color="A9A9A9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ค่าใช้จ่ายในการทำประกันภัยรถยนต์ส่วนกลาง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1,407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1,795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3,800</w:t>
            </w:r>
          </w:p>
        </w:tc>
        <w:tc>
          <w:tcPr>
            <w:tcW w:w="900" w:type="dxa"/>
            <w:tcBorders>
              <w:top w:val="single" w:sz="4" w:space="0" w:color="A9A9A9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3,800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ค่าใช้จ่ายในการวัดแนวเขตที่ดินสาธารณะ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10,000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ค่าลงทะเบียนในการฝึกอบรม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50,000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ค่าบำรุงรักษาและซ่อมแซม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138,501.93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123,137.54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120,000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-58.33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50,000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4200" w:type="dxa"/>
            <w:gridSpan w:val="4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รวมค่าใช้สอย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1,021,214.93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942,432.54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1,802,730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1,754,805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3840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ค่าวัสดุ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วัสดุสำนักงาน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208,953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71,293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50,000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60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80,000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วัสดุไฟฟ้าและวิทยุ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1,600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10,000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วัสดุงานบ้านงานครัว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24,033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31,529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30,000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-50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15,000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วัสดุยานพาหนะและขนส่ง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7,600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6,800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50,000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50,000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วัสดุเชื้อเพลิงและหล่อลื่น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134,820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117,530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150,000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-20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120,000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วัสดุการเกษตร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6,000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15,000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15,000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วัสดุโฆษณาและเผยแพร่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10,000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วัสดุคอมพิวเตอร์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77,235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98,320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40,000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25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50,000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4200" w:type="dxa"/>
            <w:gridSpan w:val="4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รวมค่าวัสดุ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460,241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325,472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355,000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350,000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3840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ค่าสาธารณูปโภค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ค่าบริการไปรษณีย์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264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5,000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5,000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4200" w:type="dxa"/>
            <w:gridSpan w:val="4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รวมค่าสาธารณูปโภค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264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5,000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5,000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4200" w:type="dxa"/>
            <w:gridSpan w:val="4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รวมงบดำเนินงาน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1,533,269.93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1,325,876.54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2,527,730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2,390,805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</w:tbl>
    <w:p w:rsidR="00453984" w:rsidRDefault="00453984">
      <w:r>
        <w:br w:type="page"/>
      </w:r>
    </w:p>
    <w:tbl>
      <w:tblPr>
        <w:tblW w:w="15022" w:type="dxa"/>
        <w:tblInd w:w="534" w:type="dxa"/>
        <w:tblLook w:val="04A0" w:firstRow="1" w:lastRow="0" w:firstColumn="1" w:lastColumn="0" w:noHBand="0" w:noVBand="1"/>
      </w:tblPr>
      <w:tblGrid>
        <w:gridCol w:w="360"/>
        <w:gridCol w:w="420"/>
        <w:gridCol w:w="420"/>
        <w:gridCol w:w="3000"/>
        <w:gridCol w:w="1880"/>
        <w:gridCol w:w="1880"/>
        <w:gridCol w:w="1880"/>
        <w:gridCol w:w="900"/>
        <w:gridCol w:w="400"/>
        <w:gridCol w:w="1880"/>
        <w:gridCol w:w="222"/>
        <w:gridCol w:w="340"/>
        <w:gridCol w:w="1440"/>
      </w:tblGrid>
      <w:tr w:rsidR="00320366" w:rsidRPr="00453984" w:rsidTr="00453984">
        <w:trPr>
          <w:trHeight w:val="390"/>
        </w:trPr>
        <w:tc>
          <w:tcPr>
            <w:tcW w:w="360" w:type="dxa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3840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งบลงทุน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single" w:sz="4" w:space="0" w:color="A9A9A9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3840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ค่าครุภัณฑ์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ครุภัณฑ์สำนักงาน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ค่าจัดซื้อเก้าอี้ทำงาน</w:t>
            </w: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6,000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ค่าจัดซื้อโต๊ะทำงาน</w:t>
            </w: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 xml:space="preserve"> </w:t>
            </w: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 xml:space="preserve">ขนาด </w:t>
            </w: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 xml:space="preserve">60x150x75 </w:t>
            </w: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ซม.</w:t>
            </w: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5,000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เครื่องปรับอากาศ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102,400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-100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โซฟารับแขกพร้อมโต๊ะกลางกระจก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16,900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ตู้บานเลื่อนกระจก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9,600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โต๊ะทำงาน</w:t>
            </w: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 xml:space="preserve"> </w:t>
            </w: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 xml:space="preserve">ขนาด </w:t>
            </w: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 xml:space="preserve">80x150x75 </w:t>
            </w: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ซม.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7,000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โต๊ะประชุมสภา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60,000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พัดลมติดผนัง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15,000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พัดลมอุตสาหกรรม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15,000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ครุภัณฑ์การเกษตร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เครื่องพ่นหมอกควัน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59,000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ครุภัณฑ์โฆษณาและเผยแพร่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จอโปรเจคเตอร์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4,990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ครุภัณฑ์งานบ้านงานครัว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เครื่องตัดหญ้า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21,800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ครุภัณฑ์คอมพิวเตอร์หรืออิเล็กทรอนิกส์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ค่าจัดซื้อเครื่องคอมพิวเตอร์ตั้งโต๊ะ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16,600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</w:tbl>
    <w:p w:rsidR="00453984" w:rsidRDefault="00453984">
      <w:r>
        <w:br w:type="page"/>
      </w:r>
    </w:p>
    <w:tbl>
      <w:tblPr>
        <w:tblW w:w="15022" w:type="dxa"/>
        <w:tblInd w:w="534" w:type="dxa"/>
        <w:tblLook w:val="04A0" w:firstRow="1" w:lastRow="0" w:firstColumn="1" w:lastColumn="0" w:noHBand="0" w:noVBand="1"/>
      </w:tblPr>
      <w:tblGrid>
        <w:gridCol w:w="360"/>
        <w:gridCol w:w="420"/>
        <w:gridCol w:w="420"/>
        <w:gridCol w:w="3000"/>
        <w:gridCol w:w="1880"/>
        <w:gridCol w:w="1880"/>
        <w:gridCol w:w="1880"/>
        <w:gridCol w:w="900"/>
        <w:gridCol w:w="400"/>
        <w:gridCol w:w="1880"/>
        <w:gridCol w:w="222"/>
        <w:gridCol w:w="340"/>
        <w:gridCol w:w="1440"/>
      </w:tblGrid>
      <w:tr w:rsidR="00320366" w:rsidRPr="00453984" w:rsidTr="00453984">
        <w:trPr>
          <w:trHeight w:val="390"/>
        </w:trPr>
        <w:tc>
          <w:tcPr>
            <w:tcW w:w="360" w:type="dxa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single" w:sz="4" w:space="0" w:color="A9A9A9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single" w:sz="4" w:space="0" w:color="A9A9A9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เครื่องพิมพ์</w:t>
            </w: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 xml:space="preserve"> Multifuntion </w:t>
            </w: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 xml:space="preserve">เลเซอร์ หรือ </w:t>
            </w: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 xml:space="preserve">LED </w:t>
            </w: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ขาวดำ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8,590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900" w:type="dxa"/>
            <w:tcBorders>
              <w:top w:val="single" w:sz="4" w:space="0" w:color="A9A9A9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เครื่องพิมพ์ชนิดเลเซอร์หรือชนิด</w:t>
            </w: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 xml:space="preserve">LED </w:t>
            </w: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ขาวดำ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8,400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ครุภัณฑ์อื่น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เต้นท์ผ้าใบทรงโค้ง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99,000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4200" w:type="dxa"/>
            <w:gridSpan w:val="4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รวมค่าครุภัณฑ์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117,000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235,880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102,400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10,000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4200" w:type="dxa"/>
            <w:gridSpan w:val="4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รวมงบลงทุน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117,000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235,880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102,400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10,000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4200" w:type="dxa"/>
            <w:gridSpan w:val="4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รวมงานบริหารทั่วไป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7,287,701.26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7,569,641.99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10,375,670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7,914,125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4200" w:type="dxa"/>
            <w:gridSpan w:val="4"/>
            <w:tcBorders>
              <w:top w:val="nil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งานวางแผนสถิติและวิชาการ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3840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งบบุคลากร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3840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เงินเดือน</w:t>
            </w: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 xml:space="preserve"> (</w:t>
            </w: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ฝ่ายประจำ)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เงินเดือนข้าราชการ</w:t>
            </w: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 xml:space="preserve"> </w:t>
            </w: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หรือพนักงานส่วนท้องถิ่น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382,560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4200" w:type="dxa"/>
            <w:gridSpan w:val="4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รวมเงินเดือน (ฝ่ายประจำ)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382,560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4200" w:type="dxa"/>
            <w:gridSpan w:val="4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รวมงบบุคลากร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382,560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3840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งบดำเนินงาน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3840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ค่าใช้สอย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รายจ่ายเกี่ยวเนื่องกับการปฏิบัติราชการที่ไม่เข้าลักษณะรายจ่ายงบรายจ่ายอื่น</w:t>
            </w: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 xml:space="preserve"> </w:t>
            </w: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ๆ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ค่าใช้จ่ายตามโครงการสนับสนุนการจัดทำแผนพัฒนาท้องถิ่น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2,875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10,000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4200" w:type="dxa"/>
            <w:gridSpan w:val="4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รวมค่าใช้สอย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2,875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10,000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10,000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4200" w:type="dxa"/>
            <w:gridSpan w:val="4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รวมงบดำเนินงาน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2,875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10,000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10,000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4200" w:type="dxa"/>
            <w:gridSpan w:val="4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รวมงานวางแผนสถิติและวิชาการ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2,875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10,000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392,560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4200" w:type="dxa"/>
            <w:gridSpan w:val="4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งานบริหารงานคลัง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single" w:sz="4" w:space="0" w:color="A9A9A9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3840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งบบุคลากร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3840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เงินเดือน</w:t>
            </w: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 xml:space="preserve"> (</w:t>
            </w: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ฝ่ายประจำ)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เงินเดือนข้าราชการ</w:t>
            </w: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 xml:space="preserve"> </w:t>
            </w: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หรือพนักงานส่วนท้องถิ่น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1,102,165.81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950,297.42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1,387,800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เงินเพิ่มต่าง</w:t>
            </w: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 xml:space="preserve"> </w:t>
            </w: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ๆ ของข้าราชการ หรือพนักงานส่วนท้องถิ่น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9,720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2,220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3,000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เงินประจำตำแหน่ง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42,000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42,000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42,000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ค่าจ้างลูกจ้างประจำ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255,060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268,980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298,200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4200" w:type="dxa"/>
            <w:gridSpan w:val="4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รวมเงินเดือน (ฝ่ายประจำ)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1,408,945.81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1,263,497.42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1,731,000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4200" w:type="dxa"/>
            <w:gridSpan w:val="4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รวมงบบุคลากร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1,408,945.81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1,263,497.42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1,731,000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3840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งบดำเนินงาน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3840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ค่าตอบแทน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ค่าตอบแทนผู้ปฏิบัติราชการอันเป็นประโยชน์แก่องค์กรปกครองส่วนท้องถิ่น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54,300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98,650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124,500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-19.68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100,000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ค่าตอบแทนการปฏิบัติงานนอกเวลาราชการ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ค่าเช่าบ้าน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30,500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34,500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60,000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-10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54,000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เงินช่วยเหลือการศึกษาบุตร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เงินช่วยเหลือการศึกษาบุตรข้าราชการ/พนักงาน/ลูกจ้างประจำ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25,000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เงินช่วยเหลือการศึกษาบุตร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27,100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25,600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25,000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-100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4200" w:type="dxa"/>
            <w:gridSpan w:val="4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รวมค่าตอบแทน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111,900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158,750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209,500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189,000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3840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ค่าใช้สอย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รายจ่ายเพื่อให้ได้มาซึ่งบริการ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รายจ่ายเพื่อให้ได้มาซึ่งบริการ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179,310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190,046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260,000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-80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52,000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single" w:sz="4" w:space="0" w:color="A9A9A9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single" w:sz="4" w:space="0" w:color="A9A9A9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ค่าจ้างเหมาบริการบุคคลภายนอก</w:t>
            </w: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 xml:space="preserve"> </w:t>
            </w: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ตำแหน่ง ผู้ปฏิบัติงานช่วยเหลืองานการเงินและบัญชี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900" w:type="dxa"/>
            <w:tcBorders>
              <w:top w:val="single" w:sz="4" w:space="0" w:color="A9A9A9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40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84,000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ค่าจ้างเหมาบริการบุคคลภายนอก</w:t>
            </w: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 xml:space="preserve"> </w:t>
            </w: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ตำแหน่ง ผู้ปฏิบัติงานช่วยเหลืองานจัดเก็บรายได้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84,000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รายจ่ายเกี่ยวกับการรับรองและพิธีการ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5,000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5,000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รายจ่ายเกี่ยวเนื่องกับการปฏิบัติราชการที่ไม่เข้าลักษณะรายจ่ายงบรายจ่ายอื่น</w:t>
            </w: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 xml:space="preserve"> </w:t>
            </w: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ๆ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ค่าใช้จ่ายในการเดินทางไปราชการ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11,212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7,320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20,000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-100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ค่าใช้จ่ายในการเดินทางไปราชการในราชอาณาจักรและนอกราชอาณาจักร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20,000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ค่าลงทะเบียนในการฝึกอบรม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30,000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ค่าบำรุงรักษาและซ่อมแซม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21,300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19,300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20,000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20,000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4200" w:type="dxa"/>
            <w:gridSpan w:val="4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รวมค่าใช้สอย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211,822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216,666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305,000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295,000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3840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ค่าวัสดุ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วัสดุสำนักงาน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37,006.1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23,101.85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45,000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-44.44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25,000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วัสดุคอมพิวเตอร์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11,960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11,960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30,000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-50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15,000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4200" w:type="dxa"/>
            <w:gridSpan w:val="4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รวมค่าวัสดุ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48,966.1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35,061.85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75,000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40,000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3840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ค่าสาธารณูปโภค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ค่าไฟฟ้า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161,710.31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141,277.37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145,000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3.45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150,000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ค่าน้ำประปา</w:t>
            </w: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 xml:space="preserve"> </w:t>
            </w: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ค่าน้ำบาดาล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30,643.74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34,579.71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45,000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-11.11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40,000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ค่าบริการโทรศัพท์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5,221.6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5,195.92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5,500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-9.09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5,000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ค่าบริการไปรษณีย์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1,365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3,343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5,000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5,000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ค่าบริการสื่อสารและโทรคมนาคม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96,334.3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97,751.6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120,000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120,000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4200" w:type="dxa"/>
            <w:gridSpan w:val="4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รวมค่าสาธารณูปโภค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295,274.95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282,147.6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320,500</w:t>
            </w:r>
          </w:p>
        </w:tc>
        <w:tc>
          <w:tcPr>
            <w:tcW w:w="900" w:type="dxa"/>
            <w:tcBorders>
              <w:top w:val="single" w:sz="4" w:space="0" w:color="A9A9A9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320,000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4200" w:type="dxa"/>
            <w:gridSpan w:val="4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รวมงบดำเนินงาน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667,963.05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692,625.45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910,000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844,000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3840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งบลงทุน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3840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ค่าครุภัณฑ์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ครุภัณฑ์สำนักงาน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เก้าอี้ทำงาน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12,500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เครื่องปรับอากาศ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42,000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ตู้บานเลื่อนทึบ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24,000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ตู้เหล็ก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16,500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โต๊ะทำงาน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7,500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6,000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ครุภัณฑ์งานบ้านงานครัว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ชุดผ้าม่านพร้อมติดตั้ง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28,000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ครุภัณฑ์คอมพิวเตอร์หรืออิเล็กทรอนิกส์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คอมพิวเตอร์โน๊ตบุ๊ค</w:t>
            </w: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 xml:space="preserve"> </w:t>
            </w: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สำหรับงานประมวลผล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22,000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ค่าจัดซื้อเครื่องคอมพิวเตอร์</w:t>
            </w: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 xml:space="preserve"> </w:t>
            </w: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สำหรับงานประมวลผล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29,900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เครื่องคอมพิวเตอร์</w:t>
            </w: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 xml:space="preserve"> </w:t>
            </w: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 xml:space="preserve">สำหรับงานประมวลผล แบบที่ </w:t>
            </w: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22,000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-100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เครื่องพิมพ์</w:t>
            </w: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 xml:space="preserve"> Multifunction </w:t>
            </w: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 xml:space="preserve">เลเซอร์หรือ </w:t>
            </w: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LED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9,000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4200" w:type="dxa"/>
            <w:gridSpan w:val="4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รวมค่าครุภัณฑ์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66,400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131,000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22,000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4200" w:type="dxa"/>
            <w:gridSpan w:val="4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รวมงบลงทุน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66,400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131,000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22,000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4200" w:type="dxa"/>
            <w:gridSpan w:val="4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รวมงานบริหารงานคลัง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2,143,308.86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2,087,122.87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932,000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2,575,000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4200" w:type="dxa"/>
            <w:gridSpan w:val="4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งานควบคุมภายในและการตรวจสอบภายใน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single" w:sz="4" w:space="0" w:color="A9A9A9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3840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งบบุคลากร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3840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เงินเดือน</w:t>
            </w: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 xml:space="preserve"> (</w:t>
            </w: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ฝ่ายประจำ)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เงินเดือนข้าราชการ</w:t>
            </w: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 xml:space="preserve"> </w:t>
            </w: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หรือพนักงานส่วนท้องถิ่น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311,640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4200" w:type="dxa"/>
            <w:gridSpan w:val="4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รวมเงินเดือน (ฝ่ายประจำ)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311,640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4200" w:type="dxa"/>
            <w:gridSpan w:val="4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รวมงบบุคลากร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311,640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4200" w:type="dxa"/>
            <w:gridSpan w:val="4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รวมงานควบคุมภายในและการตรวจสอบภายใน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311,640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4200" w:type="dxa"/>
            <w:gridSpan w:val="4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รวมแผนงานบริหารงานทั่วไป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9,433,885.12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9,656,764.86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11,317,670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11,193,325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4200" w:type="dxa"/>
            <w:gridSpan w:val="4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แผนงานการรักษาความสงบภายใน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4200" w:type="dxa"/>
            <w:gridSpan w:val="4"/>
            <w:tcBorders>
              <w:top w:val="nil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งานบริหารทั่วไปเกี่ยวกับการรักษาความสงบภายใน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3840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งบดำเนินงาน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3840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ค่าตอบแทน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ค่าตอบแทนผู้ปฏิบัติราชการอันเป็นประโยชน์แก่องค์กรปกครองส่วนท้องถิ่น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44,800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22,400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48,000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48,000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4200" w:type="dxa"/>
            <w:gridSpan w:val="4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รวมค่าตอบแทน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44,800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22,400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48,000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48,000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3840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ค่าใช้สอย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รายจ่ายเกี่ยวเนื่องกับการปฏิบัติราชการที่ไม่เข้าลักษณะรายจ่ายงบรายจ่ายอื่น</w:t>
            </w: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 xml:space="preserve"> </w:t>
            </w: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ๆ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ค่าใช้จ่ายตามโครงการป้องกันและลดอุบัติเหตุทางถนนในช่วงเทศกาลปีใหม่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2,904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4,280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5,000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5,000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ค่าใช้จ่ายตามโครงการป้องกันและลดอุบัติเหตุทางถนนในช่วงเทศกาลวันสงกรานต์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2,680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5,000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5,000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4200" w:type="dxa"/>
            <w:gridSpan w:val="4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รวมค่าใช้สอย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5,584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4,280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10,000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10,000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4200" w:type="dxa"/>
            <w:gridSpan w:val="4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รวมงบดำเนินงาน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50,384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26,680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58,000</w:t>
            </w:r>
          </w:p>
        </w:tc>
        <w:tc>
          <w:tcPr>
            <w:tcW w:w="900" w:type="dxa"/>
            <w:tcBorders>
              <w:top w:val="single" w:sz="4" w:space="0" w:color="A9A9A9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58,000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4200" w:type="dxa"/>
            <w:gridSpan w:val="4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รวมงานบริหารทั่วไปเกี่ยวกับการรักษาความสงบภายใน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50,384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26,680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58,000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58,000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4200" w:type="dxa"/>
            <w:gridSpan w:val="4"/>
            <w:tcBorders>
              <w:top w:val="nil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งานป้องกันและบรรเทาสาธารณภัย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3840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งบบุคลากร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3840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เงินเดือน</w:t>
            </w: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 xml:space="preserve"> (</w:t>
            </w: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ฝ่ายประจำ)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เงินเดือนข้าราชการ</w:t>
            </w: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 xml:space="preserve"> </w:t>
            </w: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หรือพนักงานส่วนท้องถิ่น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275,040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4200" w:type="dxa"/>
            <w:gridSpan w:val="4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รวมเงินเดือน (ฝ่ายประจำ)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275,040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4200" w:type="dxa"/>
            <w:gridSpan w:val="4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รวมงบบุคลากร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275,040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3840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งบดำเนินงาน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3840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ค่าใช้สอย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รายจ่ายเกี่ยวเนื่องกับการปฏิบัติราชการที่ไม่เข้าลักษณะรายจ่ายงบรายจ่ายอื่น</w:t>
            </w: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 xml:space="preserve"> </w:t>
            </w: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ๆ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ค่าใช้จ่ายตามโครงการฝึกอบรมจัดตั้งชุดปฏิบัติการจิตอาสาภัยพิบัติประจำองค์กรปกครองส่วนท้องถิ่น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50,000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-40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30,000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ค่าใช้จ่ายตามโครงการฝึกอบรมพัฒนาศักยภาพพนักงานดับเพลิง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50,000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40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70,000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ค่าใช้จ่ายตามโครงการฝึกอบรมสมาชิก</w:t>
            </w: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 xml:space="preserve"> </w:t>
            </w: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อปพร.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33,000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33,000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4200" w:type="dxa"/>
            <w:gridSpan w:val="4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รวมค่าใช้สอย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133,000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133,000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3840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ค่าวัสดุ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วัสดุเครื่องแต่งกาย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14,400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50,000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50,000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วัสดุเครื่องดับเพลิง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6,848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25,000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-40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15,000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4200" w:type="dxa"/>
            <w:gridSpan w:val="4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รวมค่าวัสดุ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21,248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75,000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65,000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4200" w:type="dxa"/>
            <w:gridSpan w:val="4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รวมงบดำเนินงาน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21,248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208,000</w:t>
            </w:r>
          </w:p>
        </w:tc>
        <w:tc>
          <w:tcPr>
            <w:tcW w:w="900" w:type="dxa"/>
            <w:tcBorders>
              <w:top w:val="single" w:sz="4" w:space="0" w:color="A9A9A9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198,000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4200" w:type="dxa"/>
            <w:gridSpan w:val="4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รวมงานป้องกันและบรรเทาสาธารณภัย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21,248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208,000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473,040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4200" w:type="dxa"/>
            <w:gridSpan w:val="4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รวมแผนงานการรักษาความสงบภายใน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50,384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47,928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266,000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531,040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4200" w:type="dxa"/>
            <w:gridSpan w:val="4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แผนงานการศึกษา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4200" w:type="dxa"/>
            <w:gridSpan w:val="4"/>
            <w:tcBorders>
              <w:top w:val="nil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งานบริหารทั่วไปเกี่ยวกับการศึกษา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3840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งบบุคลากร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3840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เงินเดือน</w:t>
            </w: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 xml:space="preserve"> (</w:t>
            </w: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ฝ่ายประจำ)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เงินเดือนข้าราชการ</w:t>
            </w: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 xml:space="preserve"> </w:t>
            </w: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หรือพนักงานส่วนท้องถิ่น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580,060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618,960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750,000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-6.51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701,160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เงินประจำตำแหน่ง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42,000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42,000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เงินวิทยฐานะ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59,500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42,000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42,000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-100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ค่าจ้างลูกจ้างประจำ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277,920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291,180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308,040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-100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ค่าตอบแทนพนักงานจ้าง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260,160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265,920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267,420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-100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เงินเพิ่มต่าง</w:t>
            </w: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 xml:space="preserve"> </w:t>
            </w: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ๆ ของพนักงานจ้าง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19,260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13,500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12,000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-100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4200" w:type="dxa"/>
            <w:gridSpan w:val="4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รวมเงินเดือน (ฝ่ายประจำ)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1,196,900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1,231,560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1,421,460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743,160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4200" w:type="dxa"/>
            <w:gridSpan w:val="4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รวมงบบุคลากร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1,196,900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1,231,560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1,421,460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743,160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3840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งบดำเนินงาน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3840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ค่าตอบแทน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ค่าตอบแทนผู้ปฏิบัติราชการอันเป็นประโยชน์แก่องค์กรปกครองส่วนท้องถิ่น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68,700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-100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ค่าตอบแทนการปฏิบัติงานนอกเวลาราชการ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5,000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5,000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เงินช่วยเหลือการศึกษาบุตร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เงินช่วยเหลือการศึกษาบุตรข้าราชการ/พนักงาน/ลูกจ้างประจำ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5,000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single" w:sz="4" w:space="0" w:color="A9A9A9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single" w:sz="4" w:space="0" w:color="A9A9A9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เงินช่วยเหลือการศึกษาบุตร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5,730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9,930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5,000</w:t>
            </w:r>
          </w:p>
        </w:tc>
        <w:tc>
          <w:tcPr>
            <w:tcW w:w="900" w:type="dxa"/>
            <w:tcBorders>
              <w:top w:val="single" w:sz="4" w:space="0" w:color="A9A9A9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-100</w:t>
            </w:r>
          </w:p>
        </w:tc>
        <w:tc>
          <w:tcPr>
            <w:tcW w:w="40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4200" w:type="dxa"/>
            <w:gridSpan w:val="4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รวมค่าตอบแทน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5,730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9,930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78,700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10,000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3840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ค่าใช้สอย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รายจ่ายเพื่อให้ได้มาซึ่งบริการ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รายจ่ายเพื่อให้ได้มาซึ่งบริการ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64,193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84,388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120,000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-90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12,000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ค่าจ้างเหมาบริการบุคคลภายนอก</w:t>
            </w: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 xml:space="preserve"> </w:t>
            </w: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ตำแหน่ง ผู้ปฏิบัติงานช่วยเหลืองานด้านธุรการ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84,000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รายจ่ายเกี่ยวเนื่องกับการปฏิบัติราชการที่ไม่เข้าลักษณะรายจ่ายงบรายจ่ายอื่น</w:t>
            </w: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 xml:space="preserve"> </w:t>
            </w: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ๆ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ค่าใช้จ่ายในการเดินทางไปราชการ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17,150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7,746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20,000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-100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ค่าใช้จ่ายในการเดินทางไปราชการในราชอาณาจักรและนอกราชอาณาจักร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20,000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ค่าลงทะเบียนในการฝึกอบรม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20,000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ค่าบำรุงรักษาและซ่อมแซม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14,050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9,060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20,000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20,000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4200" w:type="dxa"/>
            <w:gridSpan w:val="4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รวมค่าใช้สอย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95,393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101,194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160,000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156,000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3840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ค่าวัสดุ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วัสดุสำนักงาน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18,780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24,906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20,000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-25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15,000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วัสดุไฟฟ้าและวิทยุ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5,000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5,000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วัสดุงานบ้านงานครัว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15,000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35,933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20,000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20,000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วัสดุก่อสร้าง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9,815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15,529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20,000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-25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15,000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วัสดุเชื้อเพลิงและหล่อลื่น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2,460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2,030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5,000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5,000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วัสดุวิทยาศาสตร์หรือการแพทย์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9,780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7,310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15,000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-33.33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วัสดุการเกษตร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10,000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single" w:sz="4" w:space="0" w:color="A9A9A9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วัสดุคอมพิวเตอร์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16,470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33,590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15,000</w:t>
            </w:r>
          </w:p>
        </w:tc>
        <w:tc>
          <w:tcPr>
            <w:tcW w:w="900" w:type="dxa"/>
            <w:tcBorders>
              <w:top w:val="single" w:sz="4" w:space="0" w:color="A9A9A9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15,000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4200" w:type="dxa"/>
            <w:gridSpan w:val="4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รวมค่าวัสดุ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72,305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119,298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110,000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95,000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4200" w:type="dxa"/>
            <w:gridSpan w:val="4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รวมงบดำเนินงาน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173,428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230,422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348,700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261,000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3840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งบลงทุน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3840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ค่าครุภัณฑ์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ครุภัณฑ์สำนักงาน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ค่าจัดซื้อพัดลมติดผนัง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9,000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เครื่องปรับอากาศ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21,000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17,000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ชั้นวางหนังสือ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4,200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ตู้บานเลื่อนกระจก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10,000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โต๊ะหมู่บูชา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14,600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พัดลม</w:t>
            </w: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 xml:space="preserve"> </w:t>
            </w: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โคจร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2,000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ครุภัณฑ์คอมพิวเตอร์หรืออิเล็กทรอนิกส์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เครื่องคอมพิวเตอร์</w:t>
            </w: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 xml:space="preserve"> All In One </w:t>
            </w: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สำหรับงานประมวลผล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22,500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เครื่องคอมพิวเตอร์</w:t>
            </w: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 xml:space="preserve"> </w:t>
            </w: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 xml:space="preserve">สำหรับงานประมวลผล แบบที่ </w:t>
            </w: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2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30,000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เครื่องคอมพิวเตอร์โน๊ตบุ๊ก</w:t>
            </w: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 xml:space="preserve"> </w:t>
            </w: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สำหรับงานประมวลผล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22,000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-100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เครื่องพิมพ์</w:t>
            </w: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 xml:space="preserve"> Multifunction </w:t>
            </w: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แบบฉีดหมึก (</w:t>
            </w: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Inkjet)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7,900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4200" w:type="dxa"/>
            <w:gridSpan w:val="4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รวมค่าครุภัณฑ์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30,400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60,800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22,000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47,000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4200" w:type="dxa"/>
            <w:gridSpan w:val="4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รวมงบลงทุน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30,400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60,800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22,000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47,000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4200" w:type="dxa"/>
            <w:gridSpan w:val="4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รวมงานบริหารทั่วไปเกี่ยวกับการศึกษา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1,400,728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1,522,782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1,792,160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1,051,160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4200" w:type="dxa"/>
            <w:gridSpan w:val="4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งานระดับก่อนวัยเรียนและประถมศึกษา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single" w:sz="4" w:space="0" w:color="A9A9A9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3840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งบบุคลากร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3840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เงินเดือน</w:t>
            </w: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 xml:space="preserve"> (</w:t>
            </w: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ฝ่ายประจำ)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เงินเดือนข้าราชการ</w:t>
            </w: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 xml:space="preserve"> </w:t>
            </w: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หรือพนักงานส่วนท้องถิ่น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332,400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เงินวิทยฐานะ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42,000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ค่าตอบแทนพนักงานจ้าง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274,200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เงินเพิ่มต่าง</w:t>
            </w: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 xml:space="preserve"> </w:t>
            </w: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ๆ ของพนักงานจ้าง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12,000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4200" w:type="dxa"/>
            <w:gridSpan w:val="4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รวมเงินเดือน (ฝ่ายประจำ)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660,600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4200" w:type="dxa"/>
            <w:gridSpan w:val="4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รวมงบบุคลากร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660,600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3840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งบดำเนินงาน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3840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ค่าตอบแทน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เงินช่วยเหลือการศึกษาบุตร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เงินช่วยเหลือการศึกษาบุตรข้าราชการ/พนักงาน/ลูกจ้างประจำ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5,000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4200" w:type="dxa"/>
            <w:gridSpan w:val="4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รวมค่าตอบแทน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5,000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3840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ค่าใช้สอย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รายจ่ายเพื่อให้ได้มาซึ่งบริการ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รายจ่ายเพื่อให้ได้มาซึ่งบริการ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165,138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156,234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252,000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-100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ค่าจ้างเหมาบริการบุคคลภายนอก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168,000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รายจ่ายเกี่ยวเนื่องกับการปฏิบัติราชการที่ไม่เข้าลักษณะรายจ่ายงบรายจ่ายอื่น</w:t>
            </w: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 xml:space="preserve"> </w:t>
            </w: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ๆ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ค่าใช้จ่ายโครงการจัดงานวันเด็กแห่งชาติ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92,080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95,520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100,000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ค่าใช้จ่ายโครงการปฐมนิเทศผู้ปกครอง/ประชุมผู้ปกครอง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5,000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4,400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10,000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single" w:sz="4" w:space="0" w:color="A9A9A9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single" w:sz="4" w:space="0" w:color="A9A9A9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โครงกา</w:t>
            </w:r>
            <w:r w:rsid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รสนับสนุนค่าใช้จ่ายการบริหารสถา</w:t>
            </w:r>
            <w:r w:rsidR="00453984">
              <w:rPr>
                <w:rFonts w:ascii="TH SarabunPSK" w:eastAsia="Times New Roman" w:hAnsi="TH SarabunPSK" w:cs="TH SarabunPSK" w:hint="cs"/>
                <w:color w:val="000000"/>
                <w:sz w:val="26"/>
                <w:szCs w:val="26"/>
                <w:cs/>
              </w:rPr>
              <w:t>น</w:t>
            </w: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ศึกษา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408,440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342,970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378,230</w:t>
            </w:r>
          </w:p>
        </w:tc>
        <w:tc>
          <w:tcPr>
            <w:tcW w:w="900" w:type="dxa"/>
            <w:tcBorders>
              <w:top w:val="single" w:sz="4" w:space="0" w:color="A9A9A9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-100</w:t>
            </w:r>
          </w:p>
        </w:tc>
        <w:tc>
          <w:tcPr>
            <w:tcW w:w="40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โครงการสนับสนุนค่าใช้จ่ายการบริหารสถานศึกษา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397,815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4200" w:type="dxa"/>
            <w:gridSpan w:val="4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รวมค่าใช้สอย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670,658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599,124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640,230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675,815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3840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ค่าวัสดุ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วัสดุงานบ้านงานครัว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567,000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ค่าอาหารเสริม</w:t>
            </w: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 xml:space="preserve"> (</w:t>
            </w: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นม)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579,169.64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446,748.82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600,000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-100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4200" w:type="dxa"/>
            <w:gridSpan w:val="4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รวมค่าวัสดุ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579,169.64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446,748.82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600,000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567,000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4200" w:type="dxa"/>
            <w:gridSpan w:val="4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รวมงบดำเนินงาน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1,249,827.64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1,045,872.82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1,240,230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1,247,815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3840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งบลงทุน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3840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ค่าครุภัณฑ์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ครุภัณฑ์สำนักงาน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ตู้บานเลื่อนกระจก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19,500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โต๊ะฟอเมกาขาเหล็ก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19,800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ครุภัณฑ์วิทยาศาสตร์หรือการแพทย์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เครื่องชั่งน้ำหนักแบบดิจิตอลพร้อมที่วัดส่วนสูง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20,000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ครุภัณฑ์งานบ้านงานครัว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ชุดผ้าม่านพร้อมติดตั้ง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38,500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4200" w:type="dxa"/>
            <w:gridSpan w:val="4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รวมค่าครุภัณฑ์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19,800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38,500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39,500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4200" w:type="dxa"/>
            <w:gridSpan w:val="4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รวมงบลงทุน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19,800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38,500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39,500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3840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งบเงินอุดหนุน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3840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เงินอุดหนุน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single" w:sz="4" w:space="0" w:color="A9A9A9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เงินอุดหนุนส่วนราชการ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single" w:sz="4" w:space="0" w:color="A9A9A9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โรงเรียนบ้านแท่น</w:t>
            </w: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 xml:space="preserve"> </w:t>
            </w: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โครงการเข้าค่ายส่งเสริมคุณธรรม จริยธรรมเด็กนักเรียนตำบลบ้านแท่น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25,000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20,000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25,000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25,000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โรงเรียนบ้านแท่น</w:t>
            </w: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 xml:space="preserve"> </w:t>
            </w: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โครงการอุดหนุนอาหารกลางวัน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344,000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355,000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โรงเรียนบ้านโนนแดงน้อย</w:t>
            </w: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 xml:space="preserve"> </w:t>
            </w: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โครงการเข้าค่ายวิชาการ เด็กนักเรียน ตำบลบ้านแท่น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20,000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20,000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20,000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20,000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โรงเรียนบ้านโนนแดงน้อย</w:t>
            </w: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 xml:space="preserve"> </w:t>
            </w: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โครงการอุดหนุนอาหารกลางวัน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161,000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158,000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โรงเรียนบ้านหันแฮด</w:t>
            </w: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 xml:space="preserve"> </w:t>
            </w: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โครงการฝึกอบรมเยาวชนป้องกันภัยยาเสพติดและวินัยจราจรกลุ่มโรงเรียนตำบลบ้านแท่น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15,000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15,000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15,000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โรงเรียนบ้านหันแฮด</w:t>
            </w: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 xml:space="preserve"> </w:t>
            </w: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โครงการอุดหนุนอาหารกลางวัน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67,000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77,000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โรงเรียนบ้านหัวนากลาง</w:t>
            </w: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 xml:space="preserve"> </w:t>
            </w: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โครงการแข่งขันกีฬานักเรียนกลุ่มโรงเรียนตำบลบ้านแท่น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25,000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25,000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25,000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25,000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โรงเรียนบ้านหัวนากลาง</w:t>
            </w: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 xml:space="preserve"> </w:t>
            </w: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โครงการอุดหนุนอาหารกลางวัน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213,000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198,000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โรงเรียนสระแก้วโคกกลาง</w:t>
            </w: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 xml:space="preserve"> </w:t>
            </w: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โครงการเข้าค่ายพักแรมลูกเสือ-เนตรนารี กลุ่มโรงเรียนตำบลบ้านแท่น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30,000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30,000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30,000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30,000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โรงเรียนสระแก้วโคกกลาง</w:t>
            </w: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 xml:space="preserve"> </w:t>
            </w: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โครงการอุดหนุนอาหารกลางวัน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324,000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298,000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อุดหนุนโครงการอาหารกลางวันเด็กนักเรียน</w:t>
            </w: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 xml:space="preserve"> </w:t>
            </w: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โรงเรียนสังกัด สพฐ.ในเขตตำบลบ้านแท่น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1,036,000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-6.35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970,200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4200" w:type="dxa"/>
            <w:gridSpan w:val="4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รวมเงินอุดหนุน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1,209,000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1,196,000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1,151,000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1,085,200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4200" w:type="dxa"/>
            <w:gridSpan w:val="4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รวมงบเงินอุดหนุน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1,209,000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1,196,000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1,151,000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1,085,200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4200" w:type="dxa"/>
            <w:gridSpan w:val="4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รวมงานระดับก่อนวัยเรียนและประถมศึกษา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2,478,627.64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2,280,372.82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2,391,230</w:t>
            </w:r>
          </w:p>
        </w:tc>
        <w:tc>
          <w:tcPr>
            <w:tcW w:w="900" w:type="dxa"/>
            <w:tcBorders>
              <w:top w:val="single" w:sz="4" w:space="0" w:color="A9A9A9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3,033,115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4200" w:type="dxa"/>
            <w:gridSpan w:val="4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รวมแผนงานการศึกษา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3,879,355.64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3,803,154.82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4,183,390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4,084,275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4200" w:type="dxa"/>
            <w:gridSpan w:val="4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แผนงานสาธารณสุข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4200" w:type="dxa"/>
            <w:gridSpan w:val="4"/>
            <w:tcBorders>
              <w:top w:val="nil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งานบริหารทั่วไปเกี่ยวกับสาธารณสุข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3840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งบเงินอุดหนุน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3840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เงินอุดหนุน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เงินอุดหนุนกิจการที่เป็นสาธารณประโยชน์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อุดหนุนสำนักงานเหล่ากาชาดจังหวัดขอนแก่น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20,000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-100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เงินอุดหนุนองค์กรการกุศล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อุดหนุนสำนักงานเหล่ากาชาดจังหวัดขอนแก่น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20,000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4200" w:type="dxa"/>
            <w:gridSpan w:val="4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รวมเงินอุดหนุน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20,000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20,000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4200" w:type="dxa"/>
            <w:gridSpan w:val="4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รวมงบเงินอุดหนุน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20,000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20,000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4200" w:type="dxa"/>
            <w:gridSpan w:val="4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รวมงานบริหารทั่วไปเกี่ยวกับสาธารณสุข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20,000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20,000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4200" w:type="dxa"/>
            <w:gridSpan w:val="4"/>
            <w:tcBorders>
              <w:top w:val="nil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งานบริการสาธารณสุขและงานสาธารณสุขอื่น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3840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งบดำเนินงาน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3840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ค่าใช้สอย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รายจ่ายเกี่ยวเนื่องกับการปฏิบัติราชการที่ไม่เข้าลักษณะรายจ่ายงบรายจ่ายอื่น</w:t>
            </w: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 xml:space="preserve"> </w:t>
            </w: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ๆ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ค่าใช้จ่ายโครงการรณรงค์และควบคุม</w:t>
            </w: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 xml:space="preserve"> </w:t>
            </w: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เพื่อป้องกันควบคุมโรคไข้เลือดออก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10,000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20,000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โครงการป้องกันและระงับโรคติดเชื้อไวรัสโคโรน่า</w:t>
            </w: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 xml:space="preserve"> 2019 (</w:t>
            </w: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โควิด-</w:t>
            </w: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19)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30,000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30,000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4200" w:type="dxa"/>
            <w:gridSpan w:val="4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รวมค่าใช้สอย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40,000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50,000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3840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ค่าวัสดุ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single" w:sz="4" w:space="0" w:color="A9A9A9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วัสดุวิทยาศาสตร์หรือการแพทย์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20,000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19,100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40,000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-50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20,000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4200" w:type="dxa"/>
            <w:gridSpan w:val="4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รวมค่าวัสดุ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20,000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19,100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40,000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20,000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4200" w:type="dxa"/>
            <w:gridSpan w:val="4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รวมงบดำเนินงาน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20,000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19,100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80,000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70,000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3840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งบเงินอุดหนุน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3840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เงินอุดหนุน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เงินอุดหนุนส่วนราชการ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อุดหนุนสำนักงานปศุสัตว์จังหวัดขอนแก่น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30,000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30,000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30,000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30,000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เงินอุดหนุนองค์กรประชาชน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เงินอุดหนุนการดำเนินงานตามแนวทางโครงการพระราชดำริด้านสาธารณสุข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160,000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เงินอุดหนุนสำหรับการดำเนินงานตามแนวทางโครงการพระราชดำริด้านสาธารณสุข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160,000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-100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อุดหนุนคณะกรรมการหมู่บ้าน</w:t>
            </w: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 xml:space="preserve"> </w:t>
            </w: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หมู่ที่</w:t>
            </w: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 xml:space="preserve">1 </w:t>
            </w: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บ้านแท่น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20,000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20,000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อุดหนุนคณะกรรมการหมู่บ้าน</w:t>
            </w: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 xml:space="preserve"> </w:t>
            </w: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หมู่ที่</w:t>
            </w: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 xml:space="preserve">2 </w:t>
            </w: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บ้านหันแฮด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20,000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20,000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อุดหนุนคณะกรรมการหมู่บ้าน</w:t>
            </w: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 xml:space="preserve"> </w:t>
            </w: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หมู่ที่</w:t>
            </w: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 xml:space="preserve">3 </w:t>
            </w: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บ้านหัวนากลาง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20,000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20,000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อุดหนุนคณะกรรมการหมู่บ้าน</w:t>
            </w: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 xml:space="preserve"> </w:t>
            </w: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หมู่ที่</w:t>
            </w: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 xml:space="preserve">4 </w:t>
            </w: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บ้านสระแก้ว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20,000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20,000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อุดหนุนคณะกรรมการหมู่บ้าน</w:t>
            </w: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 xml:space="preserve"> </w:t>
            </w: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หมู่ที่</w:t>
            </w: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 xml:space="preserve">5 </w:t>
            </w: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บ้านโนนแดงน้อย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20,000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20,000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อุดหนุนคณะกรรมการหมู่บ้าน</w:t>
            </w: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 xml:space="preserve"> </w:t>
            </w: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หมู่ที่</w:t>
            </w: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 xml:space="preserve">6 </w:t>
            </w: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บ้านโคกกลาง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20,000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20,000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single" w:sz="4" w:space="0" w:color="A9A9A9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single" w:sz="4" w:space="0" w:color="A9A9A9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อุดหนุนคณะกรรมการหมู่บ้าน</w:t>
            </w: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 xml:space="preserve"> </w:t>
            </w: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หมู่ที่</w:t>
            </w: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 xml:space="preserve">7 </w:t>
            </w: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บ้านโนนสมนึก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20,000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20,000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900" w:type="dxa"/>
            <w:tcBorders>
              <w:top w:val="single" w:sz="4" w:space="0" w:color="A9A9A9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อุดหนุนคณะกรรมการหมู่บ้าน</w:t>
            </w: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 xml:space="preserve"> </w:t>
            </w: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หมู่ที่</w:t>
            </w: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 xml:space="preserve">8 </w:t>
            </w: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บ้านนาหนองทุ่ม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20,000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20,000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4200" w:type="dxa"/>
            <w:gridSpan w:val="4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รวมเงินอุดหนุน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190,000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190,000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190,000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190,000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4200" w:type="dxa"/>
            <w:gridSpan w:val="4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รวมงบเงินอุดหนุน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190,000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190,000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190,000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190,000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4200" w:type="dxa"/>
            <w:gridSpan w:val="4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รวมงานบริการสาธารณสุขและงานสาธารณสุขอื่น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210,000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209,100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270,000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260,000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4200" w:type="dxa"/>
            <w:gridSpan w:val="4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รวมแผนงานสาธารณสุข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210,000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209,100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290,000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280,000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4200" w:type="dxa"/>
            <w:gridSpan w:val="4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แผนงานสังคมสงเคราะห์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4200" w:type="dxa"/>
            <w:gridSpan w:val="4"/>
            <w:tcBorders>
              <w:top w:val="nil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งานสวัสดิการสังคมและสังคมสงเคราะห์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3840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งบบุคลากร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3840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เงินเดือน</w:t>
            </w: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 xml:space="preserve"> (</w:t>
            </w: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ฝ่ายประจำ)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เงินเดือนข้าราชการ</w:t>
            </w: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 xml:space="preserve"> </w:t>
            </w: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หรือพนักงานส่วนท้องถิ่น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396,000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4200" w:type="dxa"/>
            <w:gridSpan w:val="4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รวมเงินเดือน (ฝ่ายประจำ)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396,000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4200" w:type="dxa"/>
            <w:gridSpan w:val="4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รวมงบบุคลากร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396,000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3840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งบดำเนินงาน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3840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ค่าใช้สอย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รายจ่ายเพื่อให้ได้มาซึ่งบริการ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รายจ่ายเพื่อให้ได้มาซึ่งบริการ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124,300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133,950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264,000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264,000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รายจ่ายเกี่ยวเนื่องกับการปฏิบัติราชการที่ไม่เข้าลักษณะรายจ่ายงบรายจ่ายอื่น</w:t>
            </w: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 xml:space="preserve"> </w:t>
            </w: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ๆ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โครงการช่วยเหลือผู้ประสบภัยหนาว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30,000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โครงการช่วยเหลือสงเคราะห์ผู้ยากไร้</w:t>
            </w: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 xml:space="preserve"> </w:t>
            </w: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ผู้ด้อยโอกาส ผู้สุงอายุและผู้พิการ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3,252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100,000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-30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70,000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4200" w:type="dxa"/>
            <w:gridSpan w:val="4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รวมค่าใช้สอย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127,552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133,950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364,000</w:t>
            </w:r>
          </w:p>
        </w:tc>
        <w:tc>
          <w:tcPr>
            <w:tcW w:w="900" w:type="dxa"/>
            <w:tcBorders>
              <w:top w:val="single" w:sz="4" w:space="0" w:color="A9A9A9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364,000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4200" w:type="dxa"/>
            <w:gridSpan w:val="4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รวมงบดำเนินงาน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127,552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133,950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364,000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364,000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3840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งบเงินอุดหนุน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3840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เงินอุดหนุน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เงินอุดหนุนองค์กรปกครองส่วนท้องถิ่น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อุดหนุนเทศบาลชลบถวิบูลย์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20,000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4200" w:type="dxa"/>
            <w:gridSpan w:val="4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รวมเงินอุดหนุน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20,000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4200" w:type="dxa"/>
            <w:gridSpan w:val="4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รวมงบเงินอุดหนุน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20,000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4200" w:type="dxa"/>
            <w:gridSpan w:val="4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รวมงานสวัสดิการสังคมและสังคมสงเคราะห์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127,552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153,950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364,000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760,000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4200" w:type="dxa"/>
            <w:gridSpan w:val="4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รวมแผนงานสังคมสงเคราะห์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127,552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153,950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364,000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760,000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4200" w:type="dxa"/>
            <w:gridSpan w:val="4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แผนงานเคหะและชุมชน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4200" w:type="dxa"/>
            <w:gridSpan w:val="4"/>
            <w:tcBorders>
              <w:top w:val="nil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งานบริหารทั่วไปเกี่ยวกับเคหะและชุมชน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3840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งบบุคลากร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3840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เงินเดือน</w:t>
            </w: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 xml:space="preserve"> (</w:t>
            </w: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ฝ่ายประจำ)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เงินเดือนข้าราชการ</w:t>
            </w: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 xml:space="preserve"> </w:t>
            </w: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หรือพนักงานส่วนท้องถิ่น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661,320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701,160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720,000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-100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เงินประจำตำแหน่ง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42,000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42,000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42,000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-100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ค่าตอบแทนพนักงานจ้าง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152,520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158,640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160,000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-100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เงินเพิ่มต่าง</w:t>
            </w: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 xml:space="preserve"> </w:t>
            </w: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ๆ ของพนักงานจ้าง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6,900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780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1,200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-100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4200" w:type="dxa"/>
            <w:gridSpan w:val="4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รวมเงินเดือน (ฝ่ายประจำ)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862,740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902,580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923,200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4200" w:type="dxa"/>
            <w:gridSpan w:val="4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รวมงบบุคลากร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862,740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902,580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923,200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3840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งบดำเนินงาน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3840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ค่าตอบแทน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single" w:sz="4" w:space="0" w:color="A9A9A9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ค่าตอบแทนผู้ปฏิบัติราชการอันเป็นประโยชน์แก่องค์กรปกครองส่วนท้องถิ่น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42,580</w:t>
            </w:r>
          </w:p>
        </w:tc>
        <w:tc>
          <w:tcPr>
            <w:tcW w:w="900" w:type="dxa"/>
            <w:tcBorders>
              <w:top w:val="single" w:sz="4" w:space="0" w:color="A9A9A9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-100</w:t>
            </w:r>
          </w:p>
        </w:tc>
        <w:tc>
          <w:tcPr>
            <w:tcW w:w="40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ค่าตอบแทนการปฏิบัติงานนอกเวลาราชการ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10,000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-100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ค่าเช่าบ้าน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75,000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60,000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50,000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-100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4200" w:type="dxa"/>
            <w:gridSpan w:val="4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รวมค่าตอบแทน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75,000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60,000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102,580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3840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ค่าใช้สอย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รายจ่ายเพื่อให้ได้มาซึ่งบริการ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รายจ่ายเพื่อให้ได้มาซึ่งบริการ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83,046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83,364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124,000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-100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รายจ่ายเกี่ยวเนื่องกับการปฏิบัติราชการที่ไม่เข้าลักษณะรายจ่ายงบรายจ่ายอื่น</w:t>
            </w: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 xml:space="preserve"> </w:t>
            </w: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ๆ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ค่าใช้จ่ายในการเดินทางไปราชการ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17,604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4,700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10,000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-100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ค่าบำรุงรักษาและซ่อมแซม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5,250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630,000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-100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4200" w:type="dxa"/>
            <w:gridSpan w:val="4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รวมค่าใช้สอย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105,900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88,064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764,000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3840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ค่าวัสดุ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วัสดุสำนักงาน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12,861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6,600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20,000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-100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วัสดุไฟฟ้าและวิทยุ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30,330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14,400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20,000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-100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วัสดุก่อสร้าง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77,925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180,000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-100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วัสดุเชื้อเพลิงและหล่อลื่น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10,000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-100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วัสดุโฆษณาและเผยแพร่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5,000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-100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วัสดุคอมพิวเตอร์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10,495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15,215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20,000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-100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4200" w:type="dxa"/>
            <w:gridSpan w:val="4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รวมค่าวัสดุ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131,611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36,215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255,000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3840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ค่าสาธารณูปโภค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ค่าบริการไปรษณีย์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1,000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-100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4200" w:type="dxa"/>
            <w:gridSpan w:val="4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รวมค่าสาธารณูปโภค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1,000</w:t>
            </w:r>
          </w:p>
        </w:tc>
        <w:tc>
          <w:tcPr>
            <w:tcW w:w="900" w:type="dxa"/>
            <w:tcBorders>
              <w:top w:val="single" w:sz="4" w:space="0" w:color="A9A9A9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4200" w:type="dxa"/>
            <w:gridSpan w:val="4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รวมงบดำเนินงาน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312,511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184,279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1,122,580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3840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งบลงทุน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3840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ค่าครุภัณฑ์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ครุภัณฑ์สำนักงาน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เก้าอี้ทำงาน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8,000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เครื่องถ่ายเอกสาร</w:t>
            </w: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90,000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-100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ตู้เหล็กเก็บเอกสาร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11,000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ครุภัณฑ์สำรวจ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ไม้สต๊าฟอลูมิเนียมแบบชัก</w:t>
            </w: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 xml:space="preserve"> 7 </w:t>
            </w: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เมตร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3,000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-100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ครุภัณฑ์คอมพิวเตอร์หรืออิเล็กทรอนิกส์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เครื่องพิมพ์แบบฉีดหมึก</w:t>
            </w: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 xml:space="preserve"> (Inkjetn Printer) </w:t>
            </w: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 xml:space="preserve">สำหรับกระดาษ </w:t>
            </w: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A3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6,300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เครื่องพิมพ์แบบฉีดหมึกพร้อมติดตั้งถังหมึกพิมพ์</w:t>
            </w: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 xml:space="preserve"> (Ink Tank Printer)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4,300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4200" w:type="dxa"/>
            <w:gridSpan w:val="4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รวมค่าครุภัณฑ์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8,000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21,600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93,000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4200" w:type="dxa"/>
            <w:gridSpan w:val="4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รวมงบลงทุน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8,000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21,600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93,000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4200" w:type="dxa"/>
            <w:gridSpan w:val="4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รวมงานบริหารทั่วไปเกี่ยวกับเคหะและชุมชน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1,183,251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1,108,459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2,138,780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4200" w:type="dxa"/>
            <w:gridSpan w:val="4"/>
            <w:tcBorders>
              <w:top w:val="nil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งานไฟฟ้าและประปา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3840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งบลงทุน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3840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ค่าที่ดินและสิ่งก่อสร้าง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ค่าปรับปรุงที่ดินและสิ่งก่อสร้าง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โครงการปรับปรุงผิวจราจรลาดยางแอสฟัสติกคอนกรีต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200,000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4200" w:type="dxa"/>
            <w:gridSpan w:val="4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รวมค่าที่ดินและสิ่งก่อสร้าง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200,000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900" w:type="dxa"/>
            <w:tcBorders>
              <w:top w:val="single" w:sz="4" w:space="0" w:color="A9A9A9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4200" w:type="dxa"/>
            <w:gridSpan w:val="4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รวมงบลงทุน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200,000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4200" w:type="dxa"/>
            <w:gridSpan w:val="4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รวมงานไฟฟ้าและประปา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200,000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4200" w:type="dxa"/>
            <w:gridSpan w:val="4"/>
            <w:tcBorders>
              <w:top w:val="nil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งานกำจัดขยะมูลฝอยและสิ่งปฏิกูล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3840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งบดำเนินงาน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3840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ค่าใช้สอย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รายจ่ายเพื่อให้ได้มาซึ่งบริการ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รายจ่ายเพื่อให้ได้มาซึ่งบริการ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14,900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15,000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15,000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รายจ่ายเกี่ยวเนื่องกับการปฏิบัติราชการที่ไม่เข้าลักษณะรายจ่ายงบรายจ่ายอื่น</w:t>
            </w: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 xml:space="preserve"> </w:t>
            </w: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ๆ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โครงการอบรมการจัดการขยะอินทรีย์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55,600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4200" w:type="dxa"/>
            <w:gridSpan w:val="4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รวมค่าใช้สอย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70,500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15,000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15,000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3840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ค่าวัสดุ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วัสดุงานบ้านงานครัว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91,440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190,060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200,000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-25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150,000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4200" w:type="dxa"/>
            <w:gridSpan w:val="4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รวมค่าวัสดุ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91,440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190,060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200,000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150,000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4200" w:type="dxa"/>
            <w:gridSpan w:val="4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รวมงบดำเนินงาน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161,940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190,060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215,000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165,000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4200" w:type="dxa"/>
            <w:gridSpan w:val="4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รวมงานกำจัดขยะมูลฝอยและสิ่งปฏิกูล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161,940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190,060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215,000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165,000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4200" w:type="dxa"/>
            <w:gridSpan w:val="4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รวมแผนงานเคหะและชุมชน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1,545,191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1,298,519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2,353,780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165,000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4200" w:type="dxa"/>
            <w:gridSpan w:val="4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แผนงานสร้างความเข้มแข็งของชุมชน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4200" w:type="dxa"/>
            <w:gridSpan w:val="4"/>
            <w:tcBorders>
              <w:top w:val="nil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งานส่งเสริมและสนับสนุนความเข้มแข็งชุมชน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3840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งบดำเนินงาน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3840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ค่าใช้สอย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</w:tbl>
    <w:p w:rsidR="00453984" w:rsidRDefault="00453984">
      <w:r>
        <w:br w:type="page"/>
      </w:r>
    </w:p>
    <w:tbl>
      <w:tblPr>
        <w:tblW w:w="15022" w:type="dxa"/>
        <w:tblInd w:w="534" w:type="dxa"/>
        <w:tblLook w:val="04A0" w:firstRow="1" w:lastRow="0" w:firstColumn="1" w:lastColumn="0" w:noHBand="0" w:noVBand="1"/>
      </w:tblPr>
      <w:tblGrid>
        <w:gridCol w:w="360"/>
        <w:gridCol w:w="420"/>
        <w:gridCol w:w="420"/>
        <w:gridCol w:w="3000"/>
        <w:gridCol w:w="1880"/>
        <w:gridCol w:w="1880"/>
        <w:gridCol w:w="1880"/>
        <w:gridCol w:w="900"/>
        <w:gridCol w:w="400"/>
        <w:gridCol w:w="1880"/>
        <w:gridCol w:w="222"/>
        <w:gridCol w:w="340"/>
        <w:gridCol w:w="1440"/>
      </w:tblGrid>
      <w:tr w:rsidR="00320366" w:rsidRPr="00453984" w:rsidTr="00453984">
        <w:trPr>
          <w:trHeight w:val="390"/>
        </w:trPr>
        <w:tc>
          <w:tcPr>
            <w:tcW w:w="360" w:type="dxa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single" w:sz="4" w:space="0" w:color="A9A9A9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รายจ่ายเกี่ยวเนื่องกับการปฏิบัติราชการที่ไม่เข้าลักษณะรายจ่ายงบรายจ่ายอื่น</w:t>
            </w: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 xml:space="preserve"> </w:t>
            </w: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ๆ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single" w:sz="4" w:space="0" w:color="A9A9A9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ค่าใช้จ่ายตามโครงการผู้บริการหน่วยปฏิบัติการฉุกเฉินเบื้องต้น(</w:t>
            </w: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FR)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515,243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440,000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560,320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-10.77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500,000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ค่าใช้จ่ายตามโครงการโรงเรียนผู้สูงอายุองค์การบริหารส่วนตำบลบ้านแท่น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74,983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ค่าใช้จ่ายตามโครงการศูนย์ปฏิบัติการร่วมในการช่วยเหลือประชาชนขององค์กรปกครองส่วนท้องถิ่น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180,000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-100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โครงการพัฒนาและส่งเสริมคุณภาพชีวิตผู้สูงอายุตำบลบ้านแท่น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150,000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4200" w:type="dxa"/>
            <w:gridSpan w:val="4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รวมค่าใช้สอย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590,226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440,000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740,320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650,000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4200" w:type="dxa"/>
            <w:gridSpan w:val="4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รวมงบดำเนินงาน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590,226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440,000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740,320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650,000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3840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งบลงทุน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3840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ค่าครุภัณฑ์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ครุภัณฑ์ไฟฟ้าและวิทยุ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เครื่องรับส่งวิทยุ</w:t>
            </w: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 xml:space="preserve"> </w:t>
            </w: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 xml:space="preserve">ระบบ </w:t>
            </w: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 xml:space="preserve">VHF/FM </w:t>
            </w: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 xml:space="preserve">ชนิดประจำที่ ขนาด </w:t>
            </w: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 xml:space="preserve">10 </w:t>
            </w: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วัตต์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28,000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เครื่องรับส่งวิทยุ</w:t>
            </w: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 xml:space="preserve"> </w:t>
            </w: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 xml:space="preserve">ระบบ </w:t>
            </w: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 xml:space="preserve">VHF/FM </w:t>
            </w: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 xml:space="preserve">ชนิดมือถือ </w:t>
            </w: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 xml:space="preserve">5 </w:t>
            </w: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วัตต์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48,000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4200" w:type="dxa"/>
            <w:gridSpan w:val="4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รวมค่าครุภัณฑ์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76,000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4200" w:type="dxa"/>
            <w:gridSpan w:val="4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รวมงบลงทุน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76,000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3840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งบเงินอุดหนุน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3840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เงินอุดหนุน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เงินอุดหนุนองค์กรปกครองส่วนท้องถิ่น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</w:tbl>
    <w:p w:rsidR="00453984" w:rsidRDefault="00453984">
      <w:r>
        <w:br w:type="page"/>
      </w:r>
    </w:p>
    <w:tbl>
      <w:tblPr>
        <w:tblW w:w="15022" w:type="dxa"/>
        <w:tblInd w:w="534" w:type="dxa"/>
        <w:tblLook w:val="04A0" w:firstRow="1" w:lastRow="0" w:firstColumn="1" w:lastColumn="0" w:noHBand="0" w:noVBand="1"/>
      </w:tblPr>
      <w:tblGrid>
        <w:gridCol w:w="360"/>
        <w:gridCol w:w="420"/>
        <w:gridCol w:w="420"/>
        <w:gridCol w:w="3000"/>
        <w:gridCol w:w="1880"/>
        <w:gridCol w:w="1880"/>
        <w:gridCol w:w="1880"/>
        <w:gridCol w:w="900"/>
        <w:gridCol w:w="400"/>
        <w:gridCol w:w="1880"/>
        <w:gridCol w:w="222"/>
        <w:gridCol w:w="340"/>
        <w:gridCol w:w="1440"/>
      </w:tblGrid>
      <w:tr w:rsidR="00320366" w:rsidRPr="00453984" w:rsidTr="00453984">
        <w:trPr>
          <w:trHeight w:val="390"/>
        </w:trPr>
        <w:tc>
          <w:tcPr>
            <w:tcW w:w="360" w:type="dxa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single" w:sz="4" w:space="0" w:color="A9A9A9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single" w:sz="4" w:space="0" w:color="A9A9A9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อุดหนุนองค์การบริหารส่วนตำบลกุดเพียขอม</w:t>
            </w: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 xml:space="preserve"> </w:t>
            </w: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ตามโครงการศูนย์ปฏิบัติการร่วมในการช่วยเหลือประชาชนขององค์กรปกครองส่วนท้องถิ่น</w:t>
            </w: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 xml:space="preserve"> </w:t>
            </w: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อำเภอชนบท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900" w:type="dxa"/>
            <w:tcBorders>
              <w:top w:val="single" w:sz="4" w:space="0" w:color="A9A9A9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40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20,000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เงินอุดหนุนส่วนราชการ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ที่ทำการปกครองจังหวัดขอนแก่น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20,000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20,000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-100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ที่ทำการปกครองอำเภอชนบท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30,000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30,000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30,000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-100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อุดหนุนที่ทำการปกครองจังหวัดขอนแก่น</w:t>
            </w: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 xml:space="preserve"> </w:t>
            </w: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ตามโครงการป้องกันและแก้ไขปัญหายาเสพติดจังหวัดขอนแก่น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20,000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อุดหนุนที่ทำการปกครองอำเภอชนบท</w:t>
            </w: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 xml:space="preserve"> </w:t>
            </w: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ตามโครงการป้องกันและแก้ไขปัญหายาเสพติดอำเภอชนบท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30,000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4200" w:type="dxa"/>
            <w:gridSpan w:val="4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รวมเงินอุดหนุน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30,000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50,000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50,000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70,000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4200" w:type="dxa"/>
            <w:gridSpan w:val="4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รวมงบเงินอุดหนุน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30,000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50,000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50,000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70,000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4200" w:type="dxa"/>
            <w:gridSpan w:val="4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รวมงานส่งเสริมและสนับสนุนความเข้มแข็งชุมชน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620,226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490,000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790,320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796,000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4200" w:type="dxa"/>
            <w:gridSpan w:val="4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รวมแผนงานสร้างความเข้มแข็งของชุมชน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620,226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490,000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790,320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796,000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4200" w:type="dxa"/>
            <w:gridSpan w:val="4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แผนงานการศาสนา วัฒนธรรม และนันทนาการ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4200" w:type="dxa"/>
            <w:gridSpan w:val="4"/>
            <w:tcBorders>
              <w:top w:val="nil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งานกีฬาและนันทนาการ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3840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งบดำเนินงาน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3840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ค่าใช้สอย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รายจ่ายเกี่ยวเนื่องกับการปฏิบัติราชการที่ไม่เข้าลักษณะรายจ่ายงบรายจ่ายอื่น</w:t>
            </w: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 xml:space="preserve"> </w:t>
            </w: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ๆ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ค่าใช้จ่ายตามโครงการแข่งขันกีฬาต้านยาเสพติดตำบลบ้านแท่น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120,000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</w:tbl>
    <w:p w:rsidR="00453984" w:rsidRDefault="00453984">
      <w:r>
        <w:br w:type="page"/>
      </w:r>
    </w:p>
    <w:tbl>
      <w:tblPr>
        <w:tblW w:w="15022" w:type="dxa"/>
        <w:tblInd w:w="534" w:type="dxa"/>
        <w:tblLook w:val="04A0" w:firstRow="1" w:lastRow="0" w:firstColumn="1" w:lastColumn="0" w:noHBand="0" w:noVBand="1"/>
      </w:tblPr>
      <w:tblGrid>
        <w:gridCol w:w="360"/>
        <w:gridCol w:w="420"/>
        <w:gridCol w:w="420"/>
        <w:gridCol w:w="3000"/>
        <w:gridCol w:w="1880"/>
        <w:gridCol w:w="1880"/>
        <w:gridCol w:w="1880"/>
        <w:gridCol w:w="900"/>
        <w:gridCol w:w="400"/>
        <w:gridCol w:w="1880"/>
        <w:gridCol w:w="222"/>
        <w:gridCol w:w="340"/>
        <w:gridCol w:w="1440"/>
      </w:tblGrid>
      <w:tr w:rsidR="00320366" w:rsidRPr="00453984" w:rsidTr="00453984">
        <w:trPr>
          <w:trHeight w:val="390"/>
        </w:trPr>
        <w:tc>
          <w:tcPr>
            <w:tcW w:w="360" w:type="dxa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single" w:sz="4" w:space="0" w:color="A9A9A9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single" w:sz="4" w:space="0" w:color="A9A9A9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ค่าใช้จ่ายตามโครงการจัดหาอุปกรณ์กีฬาสำหรับหมู่บ้าน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38,240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900" w:type="dxa"/>
            <w:tcBorders>
              <w:top w:val="single" w:sz="4" w:space="0" w:color="A9A9A9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40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50,000</w:t>
            </w:r>
          </w:p>
        </w:tc>
        <w:tc>
          <w:tcPr>
            <w:tcW w:w="222" w:type="dxa"/>
            <w:tcBorders>
              <w:top w:val="single" w:sz="4" w:space="0" w:color="A9A9A9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4200" w:type="dxa"/>
            <w:gridSpan w:val="4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รวมค่าใช้สอย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38,240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170,000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4200" w:type="dxa"/>
            <w:gridSpan w:val="4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รวมงบดำเนินงาน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38,240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170,000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4200" w:type="dxa"/>
            <w:gridSpan w:val="4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รวมงานกีฬาและนันทนาการ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38,240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170,000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4200" w:type="dxa"/>
            <w:gridSpan w:val="4"/>
            <w:tcBorders>
              <w:top w:val="nil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งานศาสนาวัฒนธรรมท้องถิ่น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3840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งบดำเนินงาน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3840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ค่าใช้สอย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รายจ่ายเกี่ยวเนื่องกับการปฏิบัติราชการที่ไม่เข้าลักษณะรายจ่ายงบรายจ่ายอื่น</w:t>
            </w: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 xml:space="preserve"> </w:t>
            </w: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ๆ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โครงการจัดงานประเพณีสงกรานต์และวันผู้สูงอายุ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87,360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โครงการอนุรักษ์ส่งเสริมวัฒนธรรมประเพณี</w:t>
            </w: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 xml:space="preserve"> </w:t>
            </w: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ตำบลบ้านแท่น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100,000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4200" w:type="dxa"/>
            <w:gridSpan w:val="4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รวมค่าใช้สอย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87,360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100,000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4200" w:type="dxa"/>
            <w:gridSpan w:val="4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รวมงบดำเนินงาน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87,360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100,000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3840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งบเงินอุดหนุน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3840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เงินอุดหนุน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เงินอุดหนุนส่วนราชการ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ที่ทำการปกครองอำเภอชนบท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130,000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130,000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อุดหนุนที่ทำการปกครองอำเภอชนบท</w:t>
            </w: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 xml:space="preserve"> </w:t>
            </w: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ตามโครงการจัดงานไหมมัดหมี่และของดีเมืองชลบถ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130,000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837E20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อุดหนุนที่ทำการปกครองอำเภอชนบทตามโครงการจัดงานรัฐพิธีและงานประเพณี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15,000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15,000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837E20">
        <w:trPr>
          <w:trHeight w:val="390"/>
        </w:trPr>
        <w:tc>
          <w:tcPr>
            <w:tcW w:w="4200" w:type="dxa"/>
            <w:gridSpan w:val="4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รวมเงินอุดหนุน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130,000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130,000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15,000</w:t>
            </w:r>
          </w:p>
        </w:tc>
        <w:tc>
          <w:tcPr>
            <w:tcW w:w="900" w:type="dxa"/>
            <w:tcBorders>
              <w:top w:val="single" w:sz="4" w:space="0" w:color="A9A9A9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145,000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4200" w:type="dxa"/>
            <w:gridSpan w:val="4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รวมงบเงินอุดหนุน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130,000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130,000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15,000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145,000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4200" w:type="dxa"/>
            <w:gridSpan w:val="4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รวมงานศาสนาวัฒนธรรมท้องถิ่น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217,360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130,000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15,000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245,000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4200" w:type="dxa"/>
            <w:gridSpan w:val="4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รวมแผนงานการศาสนา วัฒนธรรม และนันทนาการ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255,600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130,000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15,000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415,000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4200" w:type="dxa"/>
            <w:gridSpan w:val="4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แผนงานอุตสาหกรรมและการโยธา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4200" w:type="dxa"/>
            <w:gridSpan w:val="4"/>
            <w:tcBorders>
              <w:top w:val="nil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งานบริหารทั่วไปเกี่ยวกับอุตสาหกรรมและการโยธา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3840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งบบุคลากร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3840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เงินเดือน</w:t>
            </w: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 xml:space="preserve"> (</w:t>
            </w: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ฝ่ายประจำ)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เงินเดือนข้าราชการ</w:t>
            </w: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 xml:space="preserve"> </w:t>
            </w: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หรือพนักงานส่วนท้องถิ่น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435,600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เงินประจำตำแหน่ง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42,000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4200" w:type="dxa"/>
            <w:gridSpan w:val="4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รวมเงินเดือน (ฝ่ายประจำ)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477,600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4200" w:type="dxa"/>
            <w:gridSpan w:val="4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รวมงบบุคลากร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477,600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3840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งบดำเนินงาน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3840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ค่าตอบแทน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ค่าตอบแทนผู้ปฏิบัติราชการอันเป็นประโยชน์แก่องค์กรปกครองส่วนท้องถิ่น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50,000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ค่าตอบแทนการปฏิบัติงานนอกเวลาราชการ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5,000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4200" w:type="dxa"/>
            <w:gridSpan w:val="4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รวมค่าตอบแทน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55,000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3840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ค่าใช้สอย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รายจ่ายเพื่อให้ได้มาซึ่งบริการ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รายจ่ายเพื่อให้ได้มาซึ่งบริการ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</w:tbl>
    <w:p w:rsidR="00837E20" w:rsidRDefault="00837E20">
      <w:r>
        <w:br w:type="page"/>
      </w:r>
    </w:p>
    <w:tbl>
      <w:tblPr>
        <w:tblW w:w="15022" w:type="dxa"/>
        <w:tblInd w:w="534" w:type="dxa"/>
        <w:tblLook w:val="04A0" w:firstRow="1" w:lastRow="0" w:firstColumn="1" w:lastColumn="0" w:noHBand="0" w:noVBand="1"/>
      </w:tblPr>
      <w:tblGrid>
        <w:gridCol w:w="360"/>
        <w:gridCol w:w="420"/>
        <w:gridCol w:w="420"/>
        <w:gridCol w:w="3000"/>
        <w:gridCol w:w="1880"/>
        <w:gridCol w:w="1880"/>
        <w:gridCol w:w="1880"/>
        <w:gridCol w:w="900"/>
        <w:gridCol w:w="400"/>
        <w:gridCol w:w="1880"/>
        <w:gridCol w:w="222"/>
        <w:gridCol w:w="340"/>
        <w:gridCol w:w="1440"/>
      </w:tblGrid>
      <w:tr w:rsidR="00320366" w:rsidRPr="00453984" w:rsidTr="00837E20">
        <w:trPr>
          <w:trHeight w:val="390"/>
        </w:trPr>
        <w:tc>
          <w:tcPr>
            <w:tcW w:w="360" w:type="dxa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single" w:sz="4" w:space="0" w:color="A9A9A9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single" w:sz="4" w:space="0" w:color="A9A9A9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ค่าจ้างเหมาบริการบุคคลภายนอก</w:t>
            </w: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 xml:space="preserve"> </w:t>
            </w: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ตำแหน่ง ผู้ปฏิบัติงานช่วยเหลืองานธุรการ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900" w:type="dxa"/>
            <w:tcBorders>
              <w:top w:val="single" w:sz="4" w:space="0" w:color="A9A9A9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40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84,000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รายจ่ายเกี่ยวเนื่องกับการปฏิบัติราชการที่ไม่เข้าลักษณะรายจ่ายงบรายจ่ายอื่น</w:t>
            </w: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 xml:space="preserve"> </w:t>
            </w: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ๆ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ค่าใช้จ่ายในการเดินทางไปราชการในราชอาณาจักรและนอกราชอาณาจักร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15,000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ค่าลงทะเบียนในการฝึกอบรม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15,000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ค่าบำรุงรักษาและซ่อมแซม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150,000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4200" w:type="dxa"/>
            <w:gridSpan w:val="4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รวมค่าใช้สอย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274,000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3840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ค่าวัสดุ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วัสดุสำนักงาน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วัสดุไฟฟ้าและวิทยุ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15,000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วัสดุก่อสร้าง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50,000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วัสดุเชื้อเพลิงและหล่อลื่น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วัสดุโฆษณาและเผยแพร่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5,000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วัสดุคอมพิวเตอร์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30,000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4200" w:type="dxa"/>
            <w:gridSpan w:val="4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รวมค่าวัสดุ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120,000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3840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ค่าสาธารณูปโภค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ค่าบริการไปรษณีย์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4200" w:type="dxa"/>
            <w:gridSpan w:val="4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รวมค่าสาธารณูปโภค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1,000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4200" w:type="dxa"/>
            <w:gridSpan w:val="4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รวมงบดำเนินงาน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450,000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3840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งบลงทุน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837E20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3840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ค่าครุภัณฑ์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837E20">
        <w:trPr>
          <w:trHeight w:val="390"/>
        </w:trPr>
        <w:tc>
          <w:tcPr>
            <w:tcW w:w="360" w:type="dxa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single" w:sz="4" w:space="0" w:color="A9A9A9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ครุภัณฑ์สำนักงาน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single" w:sz="4" w:space="0" w:color="A9A9A9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เครื่องปรับอากาศ</w:t>
            </w: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 xml:space="preserve"> </w:t>
            </w: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แบบแยกส่วน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42,500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4200" w:type="dxa"/>
            <w:gridSpan w:val="4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รวมค่าครุภัณฑ์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42,500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4200" w:type="dxa"/>
            <w:gridSpan w:val="4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รวมงบลงทุน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42,500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4200" w:type="dxa"/>
            <w:gridSpan w:val="4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รวมงานบริหารทั่วไปเกี่ยวกับอุตสาหกรรมและการโยธา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970,100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4200" w:type="dxa"/>
            <w:gridSpan w:val="4"/>
            <w:tcBorders>
              <w:top w:val="nil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งานก่อสร้าง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3840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งบบุคลากร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3840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เงินเดือน</w:t>
            </w: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 xml:space="preserve"> (</w:t>
            </w: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ฝ่ายประจำ)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เงินเดือนข้าราชการ</w:t>
            </w: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 xml:space="preserve"> </w:t>
            </w: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หรือพนักงานส่วนท้องถิ่น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346,560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ค่าตอบแทนพนักงานจ้าง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176,760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4200" w:type="dxa"/>
            <w:gridSpan w:val="4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รวมเงินเดือน (ฝ่ายประจำ)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523,320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4200" w:type="dxa"/>
            <w:gridSpan w:val="4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รวมงบบุคลากร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523,320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3840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งบลงทุน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3840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ค่าที่ดินและสิ่งก่อสร้าง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ค่าก่อสร้างสิ่งสาธารณูปโภค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ก่อสร้างขยายผิวถนนคอนกรีตเสริมเหล็ก</w:t>
            </w: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 xml:space="preserve"> </w:t>
            </w: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 xml:space="preserve">บ้านแท่น หมู่ที่ </w:t>
            </w: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108,000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-100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ก่อสร้างถนนคอนกรีตเสริมเหล็ก</w:t>
            </w: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 xml:space="preserve"> </w:t>
            </w: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 xml:space="preserve">บ้านโคกกลาง หมูที่ </w:t>
            </w: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6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300,000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-100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ก่อสร้างถนนคอนกรีตเสริมเหล็ก</w:t>
            </w: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 xml:space="preserve"> </w:t>
            </w: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 xml:space="preserve">บ้านนาหนองทุ่ม หมู่ที่ </w:t>
            </w: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8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41,000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-100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ก่อสร้างถนนคอนกรีตเสริมเหล็ก</w:t>
            </w: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 xml:space="preserve"> </w:t>
            </w: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 xml:space="preserve">บ้านโนนแดงน้อย หมู่ที่ </w:t>
            </w: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5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100,000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-100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837E20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ก่อสร้างถนนคอนกรีตเสริมเหล็ก</w:t>
            </w: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 xml:space="preserve"> </w:t>
            </w: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 xml:space="preserve">บ้านหัวนากลาง หมู่ที่ </w:t>
            </w: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3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250,000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-100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837E20">
        <w:trPr>
          <w:trHeight w:val="390"/>
        </w:trPr>
        <w:tc>
          <w:tcPr>
            <w:tcW w:w="360" w:type="dxa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single" w:sz="4" w:space="0" w:color="A9A9A9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single" w:sz="4" w:space="0" w:color="A9A9A9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ก่อสร้างปรับปรังเสริมผิวถนนคสล.ลานศาลาประชาคม</w:t>
            </w: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 xml:space="preserve"> </w:t>
            </w: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 xml:space="preserve">บ้านโนนแดง หมู่ที่ </w:t>
            </w: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5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150,000</w:t>
            </w:r>
          </w:p>
        </w:tc>
        <w:tc>
          <w:tcPr>
            <w:tcW w:w="900" w:type="dxa"/>
            <w:tcBorders>
              <w:top w:val="single" w:sz="4" w:space="0" w:color="A9A9A9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-100</w:t>
            </w:r>
          </w:p>
        </w:tc>
        <w:tc>
          <w:tcPr>
            <w:tcW w:w="40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ก่อสร้างวางท่อระบายน้ำ</w:t>
            </w: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 xml:space="preserve"> </w:t>
            </w: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 xml:space="preserve">บ้านแท่น หมู่ที่ </w:t>
            </w: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84,800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-100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ก่อสร้างวางท่อระบายน้ำ</w:t>
            </w: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 xml:space="preserve"> </w:t>
            </w: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 xml:space="preserve">บ้านโนนสมนึก หมู่ที่ </w:t>
            </w: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7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193,800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-100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ก่อสร้างเสริมผิวถนนคอนกรีตเสริมเหล็กพร้อมร่องตัว</w:t>
            </w: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 xml:space="preserve"> V (</w:t>
            </w: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 xml:space="preserve">จุดที่ </w:t>
            </w: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 xml:space="preserve">1) </w:t>
            </w: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 xml:space="preserve">บ้านหันแฮด หมู่ที่ </w:t>
            </w: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2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200,000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-100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โครงการก่อสร้างถนนคอนกรีตเสริมเหล็ก</w:t>
            </w: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 xml:space="preserve"> </w:t>
            </w: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 xml:space="preserve">ซอยนางสมปอง-สุทิน หมู่ที่ </w:t>
            </w: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3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142,000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โครงการก่อสร้างถนนคอนกรีตเสริมเหล็ก</w:t>
            </w: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 xml:space="preserve"> </w:t>
            </w: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สาย ขก.ถ.</w:t>
            </w: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 xml:space="preserve">146-06 </w:t>
            </w: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 xml:space="preserve">หน้าอนามัย-สามแยกนาแม่ฉลอง หมู่ที่ </w:t>
            </w: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3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320,000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โครงการก่อสร้างถนนคอนกรีตเสริมเหล็ก</w:t>
            </w: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 xml:space="preserve"> </w:t>
            </w: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 xml:space="preserve">สายซอยมณีรัตน์ หมู่ที่ </w:t>
            </w: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4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253,000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โครงการก่อสร้างถนนคอนกรีตเสริมเหล็ก</w:t>
            </w: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 xml:space="preserve"> </w:t>
            </w: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 xml:space="preserve">สายนางฉลอง-สามแยกนายสำเริง หมู่ที่ </w:t>
            </w: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5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320,000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โครงการก่อสร้างถนนคอนกรีตเสริมเหล็ก</w:t>
            </w: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 xml:space="preserve"> </w:t>
            </w: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 xml:space="preserve">สายนานางผ่องศรี-สามแยกโนนแดงน้อย หมู่ที่ </w:t>
            </w: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7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320,000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โครงการก่อสร้างถนนคอนกรีตเสริมเหล็ก</w:t>
            </w: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 xml:space="preserve"> </w:t>
            </w: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 xml:space="preserve">สายวัดป่าโนนมะค่า-วังม่วง หมู่ที่ </w:t>
            </w: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2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253,000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โครงการก่อสร้างโรงจอดรถ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116,000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โครงการขยายผิวจราจรถนนคอนกรีตเสริมเหล็ก</w:t>
            </w: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 xml:space="preserve"> </w:t>
            </w: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 xml:space="preserve">สายบ้านนายวรวุฒิ หมู่ที่ </w:t>
            </w: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6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32,000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โครงการปรับปรุงลานกีฬา</w:t>
            </w: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 xml:space="preserve"> </w:t>
            </w: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 xml:space="preserve">หมู่ที่ </w:t>
            </w: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6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130,000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837E20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โครงการวางท่อระบายน้ำ</w:t>
            </w: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 xml:space="preserve"> </w:t>
            </w: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 xml:space="preserve">ต่อจากจุดเดิมนางหนุน หมู่ที่ </w:t>
            </w: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44,000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837E20">
        <w:trPr>
          <w:trHeight w:val="390"/>
        </w:trPr>
        <w:tc>
          <w:tcPr>
            <w:tcW w:w="360" w:type="dxa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single" w:sz="4" w:space="0" w:color="A9A9A9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single" w:sz="4" w:space="0" w:color="A9A9A9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เงินชดเชยสัญญาแบบปรับราคาได้</w:t>
            </w: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 xml:space="preserve"> (</w:t>
            </w: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ค่า</w:t>
            </w: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K)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82,500</w:t>
            </w:r>
          </w:p>
        </w:tc>
        <w:tc>
          <w:tcPr>
            <w:tcW w:w="900" w:type="dxa"/>
            <w:tcBorders>
              <w:top w:val="single" w:sz="4" w:space="0" w:color="A9A9A9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-100</w:t>
            </w:r>
          </w:p>
        </w:tc>
        <w:tc>
          <w:tcPr>
            <w:tcW w:w="40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ค่าปรับปรุงที่ดินและสิ่งก่อสร้าง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โครงการปรับปรุงลาน</w:t>
            </w: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 xml:space="preserve"> </w:t>
            </w: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 xml:space="preserve">คสล.อเนกประสงค์ บ้านสระแก้ว หมู่ที่ </w:t>
            </w: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4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429,300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-100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ค่าชดเชยสัญญาแบบปรับราคาได้</w:t>
            </w: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 xml:space="preserve"> (</w:t>
            </w: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 xml:space="preserve">ค่า </w:t>
            </w: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K)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ค่าชดเชยสัญญาแบบปรับราคาได้</w:t>
            </w: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 xml:space="preserve"> (</w:t>
            </w: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ค่า</w:t>
            </w: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K)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73,000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4200" w:type="dxa"/>
            <w:gridSpan w:val="4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รวมค่าที่ดินและสิ่งก่อสร้าง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116,000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1,939,400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1,887,000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4200" w:type="dxa"/>
            <w:gridSpan w:val="4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รวมงบลงทุน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116,000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1,939,400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1,887,000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4200" w:type="dxa"/>
            <w:gridSpan w:val="4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รวมงานก่อสร้าง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116,000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1,939,400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2,410,320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4200" w:type="dxa"/>
            <w:gridSpan w:val="4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รวมแผนงานอุตสาหกรรมและการโยธา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116,000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1,939,400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3,380,420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4200" w:type="dxa"/>
            <w:gridSpan w:val="4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แผนงานการเกษตร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4200" w:type="dxa"/>
            <w:gridSpan w:val="4"/>
            <w:tcBorders>
              <w:top w:val="nil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งานส่งเสริมการเกษตร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3840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งบลงทุน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3840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ค่าครุภัณฑ์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ครุภัณฑ์งานบ้านงานครัว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ถังเก็บน้ำประปา</w:t>
            </w: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35,000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4200" w:type="dxa"/>
            <w:gridSpan w:val="4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รวมค่าครุภัณฑ์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35,000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4200" w:type="dxa"/>
            <w:gridSpan w:val="4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รวมงบลงทุน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35,000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4200" w:type="dxa"/>
            <w:gridSpan w:val="4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รวมงานส่งเสริมการเกษตร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35,000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4200" w:type="dxa"/>
            <w:gridSpan w:val="4"/>
            <w:tcBorders>
              <w:top w:val="nil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งานสิ่งแวดล้อมและทรัพยากรธรรมชาติ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3840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งบดำเนินงาน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3840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ค่าใช้สอย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</w:tbl>
    <w:p w:rsidR="00837E20" w:rsidRDefault="00837E20">
      <w:r>
        <w:br w:type="page"/>
      </w:r>
    </w:p>
    <w:tbl>
      <w:tblPr>
        <w:tblW w:w="15022" w:type="dxa"/>
        <w:tblInd w:w="534" w:type="dxa"/>
        <w:tblLook w:val="04A0" w:firstRow="1" w:lastRow="0" w:firstColumn="1" w:lastColumn="0" w:noHBand="0" w:noVBand="1"/>
      </w:tblPr>
      <w:tblGrid>
        <w:gridCol w:w="360"/>
        <w:gridCol w:w="420"/>
        <w:gridCol w:w="420"/>
        <w:gridCol w:w="3000"/>
        <w:gridCol w:w="1880"/>
        <w:gridCol w:w="1880"/>
        <w:gridCol w:w="1880"/>
        <w:gridCol w:w="900"/>
        <w:gridCol w:w="400"/>
        <w:gridCol w:w="1880"/>
        <w:gridCol w:w="222"/>
        <w:gridCol w:w="340"/>
        <w:gridCol w:w="1440"/>
      </w:tblGrid>
      <w:tr w:rsidR="00320366" w:rsidRPr="00453984" w:rsidTr="00837E20">
        <w:trPr>
          <w:trHeight w:val="390"/>
        </w:trPr>
        <w:tc>
          <w:tcPr>
            <w:tcW w:w="360" w:type="dxa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bookmarkStart w:id="0" w:name="_GoBack" w:colFirst="3" w:colLast="3"/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single" w:sz="4" w:space="0" w:color="A9A9A9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รายจ่ายเกี่ยวเนื่องกับการปฏิบัติราชการที่ไม่เข้าลักษณะรายจ่ายงบรายจ่ายอื่น</w:t>
            </w: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 xml:space="preserve"> </w:t>
            </w: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ๆ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single" w:sz="4" w:space="0" w:color="A9A9A9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36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00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ค่าใช้จ่ายตามโครงการอนุรักษ์พันธุกรรมพืชอันเนื่องมาจากพระราชดำริ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30,000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%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30,000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4200" w:type="dxa"/>
            <w:gridSpan w:val="4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รวมค่าใช้สอย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30,000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30,000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4200" w:type="dxa"/>
            <w:gridSpan w:val="4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รวมงบดำเนินงาน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30,000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30,000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4200" w:type="dxa"/>
            <w:gridSpan w:val="4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รวมงานสิ่งแวดล้อมและทรัพยากรธรรมชาติ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30,000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30,000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4200" w:type="dxa"/>
            <w:gridSpan w:val="4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รวมแผนงานการเกษตร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35,000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30,000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30,000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320366" w:rsidRPr="00453984" w:rsidTr="00453984">
        <w:trPr>
          <w:trHeight w:val="390"/>
        </w:trPr>
        <w:tc>
          <w:tcPr>
            <w:tcW w:w="4200" w:type="dxa"/>
            <w:gridSpan w:val="4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รวมทุกแผนงาน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25,778,337.76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25,442,520.87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32,000,000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80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320366" w:rsidRPr="00453984" w:rsidRDefault="00320366" w:rsidP="003203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453984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32,000,000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366" w:rsidRPr="00453984" w:rsidRDefault="00320366" w:rsidP="003203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bookmarkEnd w:id="0"/>
    </w:tbl>
    <w:p w:rsidR="002A5F54" w:rsidRPr="00453984" w:rsidRDefault="002A5F54">
      <w:pPr>
        <w:rPr>
          <w:rFonts w:ascii="TH SarabunPSK" w:hAnsi="TH SarabunPSK" w:cs="TH SarabunPSK"/>
        </w:rPr>
      </w:pPr>
    </w:p>
    <w:sectPr w:rsidR="002A5F54" w:rsidRPr="00453984" w:rsidSect="00453984">
      <w:footerReference w:type="default" r:id="rId8"/>
      <w:pgSz w:w="16838" w:h="11906" w:orient="landscape"/>
      <w:pgMar w:top="1440" w:right="1440" w:bottom="1440" w:left="1440" w:header="708" w:footer="577" w:gutter="0"/>
      <w:pgNumType w:start="2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6E1E" w:rsidRDefault="00696E1E" w:rsidP="00453984">
      <w:pPr>
        <w:spacing w:after="0" w:line="240" w:lineRule="auto"/>
      </w:pPr>
      <w:r>
        <w:separator/>
      </w:r>
    </w:p>
  </w:endnote>
  <w:endnote w:type="continuationSeparator" w:id="0">
    <w:p w:rsidR="00696E1E" w:rsidRDefault="00696E1E" w:rsidP="004539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3984" w:rsidRPr="00453984" w:rsidRDefault="00453984">
    <w:pPr>
      <w:pStyle w:val="a7"/>
      <w:pBdr>
        <w:top w:val="thinThickSmallGap" w:sz="24" w:space="1" w:color="622423" w:themeColor="accent2" w:themeShade="7F"/>
      </w:pBdr>
      <w:rPr>
        <w:rFonts w:ascii="TH SarabunPSK" w:eastAsiaTheme="majorEastAsia" w:hAnsi="TH SarabunPSK" w:cs="TH SarabunPSK"/>
        <w:sz w:val="28"/>
      </w:rPr>
    </w:pPr>
    <w:r w:rsidRPr="00453984">
      <w:rPr>
        <w:rFonts w:ascii="TH SarabunPSK" w:eastAsiaTheme="majorEastAsia" w:hAnsi="TH SarabunPSK" w:cs="TH SarabunPSK"/>
        <w:sz w:val="28"/>
        <w:cs/>
      </w:rPr>
      <w:t>ข้อบัญญัติงบประมาณรายจ่ายประจำปีงบประมาณ พ.ศ. 2565</w:t>
    </w:r>
    <w:r w:rsidRPr="00453984">
      <w:rPr>
        <w:rFonts w:ascii="TH SarabunPSK" w:eastAsiaTheme="majorEastAsia" w:hAnsi="TH SarabunPSK" w:cs="TH SarabunPSK"/>
        <w:sz w:val="28"/>
      </w:rPr>
      <w:ptab w:relativeTo="margin" w:alignment="right" w:leader="none"/>
    </w:r>
    <w:r w:rsidRPr="00453984">
      <w:rPr>
        <w:rFonts w:ascii="TH SarabunPSK" w:eastAsiaTheme="majorEastAsia" w:hAnsi="TH SarabunPSK" w:cs="TH SarabunPSK"/>
        <w:sz w:val="28"/>
        <w:lang w:val="th-TH"/>
      </w:rPr>
      <w:t xml:space="preserve">หน้า </w:t>
    </w:r>
    <w:r w:rsidRPr="00453984">
      <w:rPr>
        <w:rFonts w:ascii="TH SarabunPSK" w:eastAsiaTheme="minorEastAsia" w:hAnsi="TH SarabunPSK" w:cs="TH SarabunPSK"/>
        <w:sz w:val="28"/>
      </w:rPr>
      <w:fldChar w:fldCharType="begin"/>
    </w:r>
    <w:r w:rsidRPr="00453984">
      <w:rPr>
        <w:rFonts w:ascii="TH SarabunPSK" w:hAnsi="TH SarabunPSK" w:cs="TH SarabunPSK"/>
        <w:sz w:val="28"/>
      </w:rPr>
      <w:instrText>PAGE   \* MERGEFORMAT</w:instrText>
    </w:r>
    <w:r w:rsidRPr="00453984">
      <w:rPr>
        <w:rFonts w:ascii="TH SarabunPSK" w:eastAsiaTheme="minorEastAsia" w:hAnsi="TH SarabunPSK" w:cs="TH SarabunPSK"/>
        <w:sz w:val="28"/>
      </w:rPr>
      <w:fldChar w:fldCharType="separate"/>
    </w:r>
    <w:r w:rsidR="00696E1E" w:rsidRPr="00696E1E">
      <w:rPr>
        <w:rFonts w:ascii="TH SarabunPSK" w:eastAsiaTheme="majorEastAsia" w:hAnsi="TH SarabunPSK" w:cs="TH SarabunPSK"/>
        <w:noProof/>
        <w:sz w:val="28"/>
        <w:lang w:val="th-TH"/>
      </w:rPr>
      <w:t>23</w:t>
    </w:r>
    <w:r w:rsidRPr="00453984">
      <w:rPr>
        <w:rFonts w:ascii="TH SarabunPSK" w:eastAsiaTheme="majorEastAsia" w:hAnsi="TH SarabunPSK" w:cs="TH SarabunPSK"/>
        <w:sz w:val="28"/>
      </w:rPr>
      <w:fldChar w:fldCharType="end"/>
    </w:r>
  </w:p>
  <w:p w:rsidR="00453984" w:rsidRPr="00453984" w:rsidRDefault="00453984">
    <w:pPr>
      <w:pStyle w:val="a7"/>
      <w:rPr>
        <w:sz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6E1E" w:rsidRDefault="00696E1E" w:rsidP="00453984">
      <w:pPr>
        <w:spacing w:after="0" w:line="240" w:lineRule="auto"/>
      </w:pPr>
      <w:r>
        <w:separator/>
      </w:r>
    </w:p>
  </w:footnote>
  <w:footnote w:type="continuationSeparator" w:id="0">
    <w:p w:rsidR="00696E1E" w:rsidRDefault="00696E1E" w:rsidP="0045398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0366"/>
    <w:rsid w:val="002A5F54"/>
    <w:rsid w:val="00320366"/>
    <w:rsid w:val="00453984"/>
    <w:rsid w:val="00696E1E"/>
    <w:rsid w:val="00837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20366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20366"/>
    <w:rPr>
      <w:color w:val="800080"/>
      <w:u w:val="single"/>
    </w:rPr>
  </w:style>
  <w:style w:type="paragraph" w:customStyle="1" w:styleId="xl63">
    <w:name w:val="xl63"/>
    <w:basedOn w:val="a"/>
    <w:rsid w:val="00320366"/>
    <w:pPr>
      <w:pBdr>
        <w:top w:val="single" w:sz="4" w:space="0" w:color="A9A9A9"/>
        <w:left w:val="single" w:sz="4" w:space="0" w:color="A9A9A9"/>
        <w:bottom w:val="single" w:sz="4" w:space="0" w:color="A9A9A9"/>
        <w:right w:val="single" w:sz="4" w:space="0" w:color="A9A9A9"/>
      </w:pBdr>
      <w:shd w:val="clear" w:color="000000" w:fill="D3D3D3"/>
      <w:spacing w:before="100" w:beforeAutospacing="1" w:after="100" w:afterAutospacing="1" w:line="240" w:lineRule="auto"/>
      <w:jc w:val="center"/>
      <w:textAlignment w:val="center"/>
    </w:pPr>
    <w:rPr>
      <w:rFonts w:ascii="TH Sarabun New" w:eastAsia="Times New Roman" w:hAnsi="TH Sarabun New" w:cs="TH Sarabun New"/>
      <w:b/>
      <w:bCs/>
      <w:color w:val="000000"/>
      <w:sz w:val="26"/>
      <w:szCs w:val="26"/>
    </w:rPr>
  </w:style>
  <w:style w:type="paragraph" w:customStyle="1" w:styleId="xl64">
    <w:name w:val="xl64"/>
    <w:basedOn w:val="a"/>
    <w:rsid w:val="00320366"/>
    <w:pPr>
      <w:pBdr>
        <w:top w:val="single" w:sz="4" w:space="0" w:color="A9A9A9"/>
        <w:left w:val="single" w:sz="4" w:space="0" w:color="A9A9A9"/>
        <w:bottom w:val="single" w:sz="4" w:space="0" w:color="A9A9A9"/>
        <w:right w:val="single" w:sz="4" w:space="0" w:color="A9A9A9"/>
      </w:pBdr>
      <w:spacing w:before="100" w:beforeAutospacing="1" w:after="100" w:afterAutospacing="1" w:line="240" w:lineRule="auto"/>
      <w:textAlignment w:val="center"/>
    </w:pPr>
    <w:rPr>
      <w:rFonts w:ascii="TH Sarabun New" w:eastAsia="Times New Roman" w:hAnsi="TH Sarabun New" w:cs="TH Sarabun New"/>
      <w:b/>
      <w:bCs/>
      <w:color w:val="000000"/>
      <w:sz w:val="26"/>
      <w:szCs w:val="26"/>
    </w:rPr>
  </w:style>
  <w:style w:type="paragraph" w:customStyle="1" w:styleId="xl65">
    <w:name w:val="xl65"/>
    <w:basedOn w:val="a"/>
    <w:rsid w:val="00320366"/>
    <w:pPr>
      <w:pBdr>
        <w:top w:val="single" w:sz="4" w:space="0" w:color="A9A9A9"/>
        <w:left w:val="single" w:sz="4" w:space="0" w:color="A9A9A9"/>
        <w:bottom w:val="single" w:sz="4" w:space="0" w:color="A9A9A9"/>
      </w:pBdr>
      <w:spacing w:before="100" w:beforeAutospacing="1" w:after="100" w:afterAutospacing="1" w:line="240" w:lineRule="auto"/>
      <w:textAlignment w:val="center"/>
    </w:pPr>
    <w:rPr>
      <w:rFonts w:ascii="TH Sarabun New" w:eastAsia="Times New Roman" w:hAnsi="TH Sarabun New" w:cs="TH Sarabun New"/>
      <w:b/>
      <w:bCs/>
      <w:color w:val="000000"/>
      <w:sz w:val="26"/>
      <w:szCs w:val="26"/>
    </w:rPr>
  </w:style>
  <w:style w:type="paragraph" w:customStyle="1" w:styleId="xl66">
    <w:name w:val="xl66"/>
    <w:basedOn w:val="a"/>
    <w:rsid w:val="00320366"/>
    <w:pPr>
      <w:pBdr>
        <w:top w:val="single" w:sz="4" w:space="0" w:color="A9A9A9"/>
        <w:bottom w:val="single" w:sz="4" w:space="0" w:color="A9A9A9"/>
        <w:right w:val="single" w:sz="4" w:space="0" w:color="A9A9A9"/>
      </w:pBdr>
      <w:spacing w:before="100" w:beforeAutospacing="1" w:after="100" w:afterAutospacing="1" w:line="240" w:lineRule="auto"/>
      <w:textAlignment w:val="center"/>
    </w:pPr>
    <w:rPr>
      <w:rFonts w:ascii="TH Sarabun New" w:eastAsia="Times New Roman" w:hAnsi="TH Sarabun New" w:cs="TH Sarabun New"/>
      <w:b/>
      <w:bCs/>
      <w:color w:val="000000"/>
      <w:sz w:val="26"/>
      <w:szCs w:val="26"/>
    </w:rPr>
  </w:style>
  <w:style w:type="paragraph" w:customStyle="1" w:styleId="xl67">
    <w:name w:val="xl67"/>
    <w:basedOn w:val="a"/>
    <w:rsid w:val="00320366"/>
    <w:pPr>
      <w:pBdr>
        <w:left w:val="single" w:sz="4" w:space="0" w:color="A9A9A9"/>
        <w:bottom w:val="single" w:sz="4" w:space="0" w:color="A9A9A9"/>
        <w:right w:val="single" w:sz="4" w:space="0" w:color="A9A9A9"/>
      </w:pBdr>
      <w:spacing w:before="100" w:beforeAutospacing="1" w:after="100" w:afterAutospacing="1" w:line="240" w:lineRule="auto"/>
      <w:textAlignment w:val="center"/>
    </w:pPr>
    <w:rPr>
      <w:rFonts w:ascii="TH Sarabun New" w:eastAsia="Times New Roman" w:hAnsi="TH Sarabun New" w:cs="TH Sarabun New"/>
      <w:b/>
      <w:bCs/>
      <w:color w:val="000000"/>
      <w:sz w:val="26"/>
      <w:szCs w:val="26"/>
    </w:rPr>
  </w:style>
  <w:style w:type="paragraph" w:customStyle="1" w:styleId="xl68">
    <w:name w:val="xl68"/>
    <w:basedOn w:val="a"/>
    <w:rsid w:val="00320366"/>
    <w:pPr>
      <w:pBdr>
        <w:left w:val="single" w:sz="4" w:space="0" w:color="A9A9A9"/>
        <w:bottom w:val="single" w:sz="4" w:space="0" w:color="A9A9A9"/>
      </w:pBdr>
      <w:spacing w:before="100" w:beforeAutospacing="1" w:after="100" w:afterAutospacing="1" w:line="240" w:lineRule="auto"/>
      <w:textAlignment w:val="center"/>
    </w:pPr>
    <w:rPr>
      <w:rFonts w:ascii="TH Sarabun New" w:eastAsia="Times New Roman" w:hAnsi="TH Sarabun New" w:cs="TH Sarabun New"/>
      <w:b/>
      <w:bCs/>
      <w:color w:val="000000"/>
      <w:sz w:val="26"/>
      <w:szCs w:val="26"/>
    </w:rPr>
  </w:style>
  <w:style w:type="paragraph" w:customStyle="1" w:styleId="xl69">
    <w:name w:val="xl69"/>
    <w:basedOn w:val="a"/>
    <w:rsid w:val="00320366"/>
    <w:pPr>
      <w:pBdr>
        <w:bottom w:val="single" w:sz="4" w:space="0" w:color="A9A9A9"/>
        <w:right w:val="single" w:sz="4" w:space="0" w:color="A9A9A9"/>
      </w:pBdr>
      <w:spacing w:before="100" w:beforeAutospacing="1" w:after="100" w:afterAutospacing="1" w:line="240" w:lineRule="auto"/>
      <w:textAlignment w:val="center"/>
    </w:pPr>
    <w:rPr>
      <w:rFonts w:ascii="TH Sarabun New" w:eastAsia="Times New Roman" w:hAnsi="TH Sarabun New" w:cs="TH Sarabun New"/>
      <w:b/>
      <w:bCs/>
      <w:color w:val="000000"/>
      <w:sz w:val="26"/>
      <w:szCs w:val="26"/>
    </w:rPr>
  </w:style>
  <w:style w:type="paragraph" w:customStyle="1" w:styleId="xl70">
    <w:name w:val="xl70"/>
    <w:basedOn w:val="a"/>
    <w:rsid w:val="00320366"/>
    <w:pPr>
      <w:pBdr>
        <w:top w:val="single" w:sz="4" w:space="0" w:color="A9A9A9"/>
        <w:left w:val="single" w:sz="4" w:space="0" w:color="A9A9A9"/>
        <w:bottom w:val="single" w:sz="4" w:space="0" w:color="A9A9A9"/>
      </w:pBdr>
      <w:spacing w:before="100" w:beforeAutospacing="1" w:after="100" w:afterAutospacing="1" w:line="240" w:lineRule="auto"/>
      <w:textAlignment w:val="center"/>
    </w:pPr>
    <w:rPr>
      <w:rFonts w:ascii="TH Sarabun New" w:eastAsia="Times New Roman" w:hAnsi="TH Sarabun New" w:cs="TH Sarabun New"/>
      <w:color w:val="000000"/>
      <w:sz w:val="26"/>
      <w:szCs w:val="26"/>
    </w:rPr>
  </w:style>
  <w:style w:type="paragraph" w:customStyle="1" w:styleId="xl71">
    <w:name w:val="xl71"/>
    <w:basedOn w:val="a"/>
    <w:rsid w:val="00320366"/>
    <w:pPr>
      <w:pBdr>
        <w:top w:val="single" w:sz="4" w:space="0" w:color="A9A9A9"/>
        <w:bottom w:val="single" w:sz="4" w:space="0" w:color="A9A9A9"/>
      </w:pBdr>
      <w:spacing w:before="100" w:beforeAutospacing="1" w:after="100" w:afterAutospacing="1" w:line="240" w:lineRule="auto"/>
      <w:textAlignment w:val="center"/>
    </w:pPr>
    <w:rPr>
      <w:rFonts w:ascii="TH Sarabun New" w:eastAsia="Times New Roman" w:hAnsi="TH Sarabun New" w:cs="TH Sarabun New"/>
      <w:color w:val="000000"/>
      <w:sz w:val="26"/>
      <w:szCs w:val="26"/>
    </w:rPr>
  </w:style>
  <w:style w:type="paragraph" w:customStyle="1" w:styleId="xl72">
    <w:name w:val="xl72"/>
    <w:basedOn w:val="a"/>
    <w:rsid w:val="00320366"/>
    <w:pPr>
      <w:pBdr>
        <w:top w:val="single" w:sz="4" w:space="0" w:color="A9A9A9"/>
        <w:bottom w:val="single" w:sz="4" w:space="0" w:color="A9A9A9"/>
        <w:right w:val="single" w:sz="4" w:space="0" w:color="A9A9A9"/>
      </w:pBdr>
      <w:spacing w:before="100" w:beforeAutospacing="1" w:after="100" w:afterAutospacing="1" w:line="240" w:lineRule="auto"/>
      <w:textAlignment w:val="center"/>
    </w:pPr>
    <w:rPr>
      <w:rFonts w:ascii="TH Sarabun New" w:eastAsia="Times New Roman" w:hAnsi="TH Sarabun New" w:cs="TH Sarabun New"/>
      <w:color w:val="000000"/>
      <w:sz w:val="26"/>
      <w:szCs w:val="26"/>
    </w:rPr>
  </w:style>
  <w:style w:type="paragraph" w:customStyle="1" w:styleId="xl73">
    <w:name w:val="xl73"/>
    <w:basedOn w:val="a"/>
    <w:rsid w:val="00320366"/>
    <w:pPr>
      <w:pBdr>
        <w:top w:val="single" w:sz="4" w:space="0" w:color="A9A9A9"/>
        <w:left w:val="single" w:sz="4" w:space="0" w:color="A9A9A9"/>
        <w:bottom w:val="single" w:sz="4" w:space="0" w:color="A9A9A9"/>
        <w:right w:val="single" w:sz="4" w:space="0" w:color="A9A9A9"/>
      </w:pBdr>
      <w:spacing w:before="100" w:beforeAutospacing="1" w:after="100" w:afterAutospacing="1" w:line="240" w:lineRule="auto"/>
      <w:jc w:val="right"/>
      <w:textAlignment w:val="center"/>
    </w:pPr>
    <w:rPr>
      <w:rFonts w:ascii="TH Sarabun New" w:eastAsia="Times New Roman" w:hAnsi="TH Sarabun New" w:cs="TH Sarabun New"/>
      <w:color w:val="000000"/>
      <w:sz w:val="26"/>
      <w:szCs w:val="26"/>
    </w:rPr>
  </w:style>
  <w:style w:type="paragraph" w:customStyle="1" w:styleId="xl74">
    <w:name w:val="xl74"/>
    <w:basedOn w:val="a"/>
    <w:rsid w:val="00320366"/>
    <w:pPr>
      <w:pBdr>
        <w:top w:val="single" w:sz="4" w:space="0" w:color="A9A9A9"/>
        <w:left w:val="single" w:sz="4" w:space="0" w:color="A9A9A9"/>
        <w:bottom w:val="single" w:sz="4" w:space="0" w:color="A9A9A9"/>
      </w:pBdr>
      <w:spacing w:before="100" w:beforeAutospacing="1" w:after="100" w:afterAutospacing="1" w:line="240" w:lineRule="auto"/>
      <w:jc w:val="right"/>
      <w:textAlignment w:val="center"/>
    </w:pPr>
    <w:rPr>
      <w:rFonts w:ascii="TH Sarabun New" w:eastAsia="Times New Roman" w:hAnsi="TH Sarabun New" w:cs="TH Sarabun New"/>
      <w:color w:val="000000"/>
      <w:sz w:val="26"/>
      <w:szCs w:val="26"/>
    </w:rPr>
  </w:style>
  <w:style w:type="paragraph" w:customStyle="1" w:styleId="xl75">
    <w:name w:val="xl75"/>
    <w:basedOn w:val="a"/>
    <w:rsid w:val="00320366"/>
    <w:pPr>
      <w:pBdr>
        <w:top w:val="single" w:sz="4" w:space="0" w:color="A9A9A9"/>
        <w:bottom w:val="single" w:sz="4" w:space="0" w:color="A9A9A9"/>
        <w:right w:val="single" w:sz="4" w:space="0" w:color="A9A9A9"/>
      </w:pBdr>
      <w:spacing w:before="100" w:beforeAutospacing="1" w:after="100" w:afterAutospacing="1" w:line="240" w:lineRule="auto"/>
      <w:jc w:val="center"/>
      <w:textAlignment w:val="center"/>
    </w:pPr>
    <w:rPr>
      <w:rFonts w:ascii="TH Sarabun New" w:eastAsia="Times New Roman" w:hAnsi="TH Sarabun New" w:cs="TH Sarabun New"/>
      <w:color w:val="000000"/>
      <w:sz w:val="26"/>
      <w:szCs w:val="26"/>
    </w:rPr>
  </w:style>
  <w:style w:type="paragraph" w:customStyle="1" w:styleId="xl76">
    <w:name w:val="xl76"/>
    <w:basedOn w:val="a"/>
    <w:rsid w:val="00320366"/>
    <w:pPr>
      <w:pBdr>
        <w:top w:val="single" w:sz="4" w:space="0" w:color="A9A9A9"/>
        <w:left w:val="single" w:sz="4" w:space="0" w:color="A9A9A9"/>
        <w:bottom w:val="single" w:sz="4" w:space="0" w:color="A9A9A9"/>
        <w:right w:val="single" w:sz="4" w:space="0" w:color="A9A9A9"/>
      </w:pBdr>
      <w:spacing w:before="100" w:beforeAutospacing="1" w:after="100" w:afterAutospacing="1" w:line="240" w:lineRule="auto"/>
      <w:jc w:val="right"/>
      <w:textAlignment w:val="center"/>
    </w:pPr>
    <w:rPr>
      <w:rFonts w:ascii="TH Sarabun New" w:eastAsia="Times New Roman" w:hAnsi="TH Sarabun New" w:cs="TH Sarabun New"/>
      <w:b/>
      <w:bCs/>
      <w:color w:val="000000"/>
      <w:sz w:val="26"/>
      <w:szCs w:val="26"/>
    </w:rPr>
  </w:style>
  <w:style w:type="paragraph" w:customStyle="1" w:styleId="xl77">
    <w:name w:val="xl77"/>
    <w:basedOn w:val="a"/>
    <w:rsid w:val="00320366"/>
    <w:pPr>
      <w:pBdr>
        <w:top w:val="single" w:sz="4" w:space="0" w:color="A9A9A9"/>
        <w:left w:val="single" w:sz="4" w:space="0" w:color="A9A9A9"/>
        <w:bottom w:val="single" w:sz="4" w:space="0" w:color="A9A9A9"/>
        <w:right w:val="single" w:sz="4" w:space="0" w:color="A9A9A9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H Sarabun New" w:eastAsia="Times New Roman" w:hAnsi="TH Sarabun New" w:cs="TH Sarabun New"/>
      <w:b/>
      <w:bCs/>
      <w:color w:val="000000"/>
      <w:sz w:val="26"/>
      <w:szCs w:val="26"/>
    </w:rPr>
  </w:style>
  <w:style w:type="paragraph" w:customStyle="1" w:styleId="xl78">
    <w:name w:val="xl78"/>
    <w:basedOn w:val="a"/>
    <w:rsid w:val="00320366"/>
    <w:pPr>
      <w:spacing w:before="100" w:beforeAutospacing="1" w:after="100" w:afterAutospacing="1" w:line="240" w:lineRule="auto"/>
      <w:textAlignment w:val="top"/>
    </w:pPr>
    <w:rPr>
      <w:rFonts w:ascii="TH Sarabun New" w:eastAsia="Times New Roman" w:hAnsi="TH Sarabun New" w:cs="TH Sarabun New"/>
      <w:color w:val="000000"/>
      <w:szCs w:val="22"/>
    </w:rPr>
  </w:style>
  <w:style w:type="paragraph" w:customStyle="1" w:styleId="xl79">
    <w:name w:val="xl79"/>
    <w:basedOn w:val="a"/>
    <w:rsid w:val="00320366"/>
    <w:pPr>
      <w:spacing w:before="100" w:beforeAutospacing="1" w:after="100" w:afterAutospacing="1" w:line="240" w:lineRule="auto"/>
      <w:jc w:val="right"/>
      <w:textAlignment w:val="top"/>
    </w:pPr>
    <w:rPr>
      <w:rFonts w:ascii="TH Sarabun New" w:eastAsia="Times New Roman" w:hAnsi="TH Sarabun New" w:cs="TH Sarabun New"/>
      <w:color w:val="000000"/>
      <w:szCs w:val="22"/>
    </w:rPr>
  </w:style>
  <w:style w:type="paragraph" w:customStyle="1" w:styleId="xl80">
    <w:name w:val="xl80"/>
    <w:basedOn w:val="a"/>
    <w:rsid w:val="00320366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H Sarabun New" w:eastAsia="Times New Roman" w:hAnsi="TH Sarabun New" w:cs="TH Sarabun New"/>
      <w:b/>
      <w:bCs/>
      <w:color w:val="000000"/>
      <w:sz w:val="32"/>
      <w:szCs w:val="32"/>
    </w:rPr>
  </w:style>
  <w:style w:type="paragraph" w:customStyle="1" w:styleId="xl81">
    <w:name w:val="xl81"/>
    <w:basedOn w:val="a"/>
    <w:rsid w:val="00320366"/>
    <w:pPr>
      <w:shd w:val="clear" w:color="000000" w:fill="A9A9A9"/>
      <w:spacing w:before="100" w:beforeAutospacing="1" w:after="100" w:afterAutospacing="1" w:line="240" w:lineRule="auto"/>
      <w:textAlignment w:val="top"/>
    </w:pPr>
    <w:rPr>
      <w:rFonts w:ascii="Angsana New" w:eastAsia="Times New Roman" w:hAnsi="Angsana New" w:cs="Angsana New"/>
      <w:sz w:val="28"/>
    </w:rPr>
  </w:style>
  <w:style w:type="paragraph" w:customStyle="1" w:styleId="xl82">
    <w:name w:val="xl82"/>
    <w:basedOn w:val="a"/>
    <w:rsid w:val="00320366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H Sarabun New" w:eastAsia="Times New Roman" w:hAnsi="TH Sarabun New" w:cs="TH Sarabun New"/>
      <w:color w:val="000000"/>
      <w:sz w:val="32"/>
      <w:szCs w:val="32"/>
    </w:rPr>
  </w:style>
  <w:style w:type="paragraph" w:customStyle="1" w:styleId="xl83">
    <w:name w:val="xl83"/>
    <w:basedOn w:val="a"/>
    <w:rsid w:val="00320366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H Sarabun New" w:eastAsia="Times New Roman" w:hAnsi="TH Sarabun New" w:cs="TH Sarabun New"/>
      <w:color w:val="000000"/>
      <w:sz w:val="26"/>
      <w:szCs w:val="26"/>
    </w:rPr>
  </w:style>
  <w:style w:type="paragraph" w:customStyle="1" w:styleId="xl84">
    <w:name w:val="xl84"/>
    <w:basedOn w:val="a"/>
    <w:rsid w:val="00320366"/>
    <w:pPr>
      <w:pBdr>
        <w:top w:val="single" w:sz="4" w:space="0" w:color="A9A9A9"/>
        <w:left w:val="single" w:sz="4" w:space="0" w:color="A9A9A9"/>
        <w:right w:val="single" w:sz="4" w:space="0" w:color="A9A9A9"/>
      </w:pBdr>
      <w:shd w:val="clear" w:color="000000" w:fill="D3D3D3"/>
      <w:spacing w:before="100" w:beforeAutospacing="1" w:after="100" w:afterAutospacing="1" w:line="240" w:lineRule="auto"/>
      <w:textAlignment w:val="center"/>
    </w:pPr>
    <w:rPr>
      <w:rFonts w:ascii="TH Sarabun New" w:eastAsia="Times New Roman" w:hAnsi="TH Sarabun New" w:cs="TH Sarabun New"/>
      <w:b/>
      <w:bCs/>
      <w:color w:val="000000"/>
      <w:sz w:val="26"/>
      <w:szCs w:val="26"/>
    </w:rPr>
  </w:style>
  <w:style w:type="paragraph" w:customStyle="1" w:styleId="xl85">
    <w:name w:val="xl85"/>
    <w:basedOn w:val="a"/>
    <w:rsid w:val="00320366"/>
    <w:pPr>
      <w:pBdr>
        <w:top w:val="single" w:sz="4" w:space="0" w:color="A9A9A9"/>
      </w:pBdr>
      <w:spacing w:before="100" w:beforeAutospacing="1" w:after="100" w:afterAutospacing="1" w:line="240" w:lineRule="auto"/>
      <w:textAlignment w:val="top"/>
    </w:pPr>
    <w:rPr>
      <w:rFonts w:ascii="Angsana New" w:eastAsia="Times New Roman" w:hAnsi="Angsana New" w:cs="Angsana New"/>
      <w:sz w:val="28"/>
    </w:rPr>
  </w:style>
  <w:style w:type="paragraph" w:customStyle="1" w:styleId="xl86">
    <w:name w:val="xl86"/>
    <w:basedOn w:val="a"/>
    <w:rsid w:val="00320366"/>
    <w:pPr>
      <w:pBdr>
        <w:top w:val="single" w:sz="4" w:space="0" w:color="A9A9A9"/>
        <w:right w:val="single" w:sz="4" w:space="0" w:color="A9A9A9"/>
      </w:pBdr>
      <w:spacing w:before="100" w:beforeAutospacing="1" w:after="100" w:afterAutospacing="1" w:line="240" w:lineRule="auto"/>
      <w:textAlignment w:val="top"/>
    </w:pPr>
    <w:rPr>
      <w:rFonts w:ascii="Angsana New" w:eastAsia="Times New Roman" w:hAnsi="Angsana New" w:cs="Angsana New"/>
      <w:sz w:val="28"/>
    </w:rPr>
  </w:style>
  <w:style w:type="paragraph" w:customStyle="1" w:styleId="xl87">
    <w:name w:val="xl87"/>
    <w:basedOn w:val="a"/>
    <w:rsid w:val="00320366"/>
    <w:pPr>
      <w:pBdr>
        <w:top w:val="single" w:sz="4" w:space="0" w:color="A9A9A9"/>
        <w:bottom w:val="single" w:sz="4" w:space="0" w:color="A9A9A9"/>
      </w:pBdr>
      <w:spacing w:before="100" w:beforeAutospacing="1" w:after="100" w:afterAutospacing="1" w:line="240" w:lineRule="auto"/>
      <w:textAlignment w:val="top"/>
    </w:pPr>
    <w:rPr>
      <w:rFonts w:ascii="Angsana New" w:eastAsia="Times New Roman" w:hAnsi="Angsana New" w:cs="Angsana New"/>
      <w:sz w:val="28"/>
    </w:rPr>
  </w:style>
  <w:style w:type="paragraph" w:customStyle="1" w:styleId="xl88">
    <w:name w:val="xl88"/>
    <w:basedOn w:val="a"/>
    <w:rsid w:val="00320366"/>
    <w:pPr>
      <w:pBdr>
        <w:top w:val="single" w:sz="4" w:space="0" w:color="A9A9A9"/>
        <w:bottom w:val="single" w:sz="4" w:space="0" w:color="A9A9A9"/>
        <w:right w:val="single" w:sz="4" w:space="0" w:color="A9A9A9"/>
      </w:pBdr>
      <w:spacing w:before="100" w:beforeAutospacing="1" w:after="100" w:afterAutospacing="1" w:line="240" w:lineRule="auto"/>
      <w:textAlignment w:val="top"/>
    </w:pPr>
    <w:rPr>
      <w:rFonts w:ascii="Angsana New" w:eastAsia="Times New Roman" w:hAnsi="Angsana New" w:cs="Angsana New"/>
      <w:sz w:val="28"/>
    </w:rPr>
  </w:style>
  <w:style w:type="paragraph" w:customStyle="1" w:styleId="xl89">
    <w:name w:val="xl89"/>
    <w:basedOn w:val="a"/>
    <w:rsid w:val="00320366"/>
    <w:pPr>
      <w:pBdr>
        <w:left w:val="single" w:sz="4" w:space="0" w:color="A9A9A9"/>
        <w:bottom w:val="single" w:sz="4" w:space="0" w:color="A9A9A9"/>
        <w:right w:val="single" w:sz="4" w:space="0" w:color="A9A9A9"/>
      </w:pBdr>
      <w:shd w:val="clear" w:color="000000" w:fill="D3D3D3"/>
      <w:spacing w:before="100" w:beforeAutospacing="1" w:after="100" w:afterAutospacing="1" w:line="240" w:lineRule="auto"/>
      <w:jc w:val="center"/>
      <w:textAlignment w:val="center"/>
    </w:pPr>
    <w:rPr>
      <w:rFonts w:ascii="TH Sarabun New" w:eastAsia="Times New Roman" w:hAnsi="TH Sarabun New" w:cs="TH Sarabun New"/>
      <w:b/>
      <w:bCs/>
      <w:color w:val="000000"/>
      <w:sz w:val="26"/>
      <w:szCs w:val="26"/>
    </w:rPr>
  </w:style>
  <w:style w:type="paragraph" w:customStyle="1" w:styleId="xl90">
    <w:name w:val="xl90"/>
    <w:basedOn w:val="a"/>
    <w:rsid w:val="00320366"/>
    <w:pPr>
      <w:pBdr>
        <w:bottom w:val="single" w:sz="4" w:space="0" w:color="A9A9A9"/>
      </w:pBdr>
      <w:spacing w:before="100" w:beforeAutospacing="1" w:after="100" w:afterAutospacing="1" w:line="240" w:lineRule="auto"/>
      <w:textAlignment w:val="top"/>
    </w:pPr>
    <w:rPr>
      <w:rFonts w:ascii="Angsana New" w:eastAsia="Times New Roman" w:hAnsi="Angsana New" w:cs="Angsana New"/>
      <w:sz w:val="28"/>
    </w:rPr>
  </w:style>
  <w:style w:type="paragraph" w:customStyle="1" w:styleId="xl91">
    <w:name w:val="xl91"/>
    <w:basedOn w:val="a"/>
    <w:rsid w:val="00320366"/>
    <w:pPr>
      <w:pBdr>
        <w:bottom w:val="single" w:sz="4" w:space="0" w:color="A9A9A9"/>
        <w:right w:val="single" w:sz="4" w:space="0" w:color="A9A9A9"/>
      </w:pBdr>
      <w:spacing w:before="100" w:beforeAutospacing="1" w:after="100" w:afterAutospacing="1" w:line="240" w:lineRule="auto"/>
      <w:textAlignment w:val="top"/>
    </w:pPr>
    <w:rPr>
      <w:rFonts w:ascii="Angsana New" w:eastAsia="Times New Roman" w:hAnsi="Angsana New" w:cs="Angsana New"/>
      <w:sz w:val="28"/>
    </w:rPr>
  </w:style>
  <w:style w:type="paragraph" w:customStyle="1" w:styleId="xl92">
    <w:name w:val="xl92"/>
    <w:basedOn w:val="a"/>
    <w:rsid w:val="00320366"/>
    <w:pPr>
      <w:pBdr>
        <w:top w:val="single" w:sz="4" w:space="0" w:color="A9A9A9"/>
        <w:left w:val="single" w:sz="4" w:space="0" w:color="A9A9A9"/>
        <w:bottom w:val="single" w:sz="4" w:space="0" w:color="A9A9A9"/>
        <w:right w:val="single" w:sz="4" w:space="0" w:color="A9A9A9"/>
      </w:pBdr>
      <w:spacing w:before="100" w:beforeAutospacing="1" w:after="100" w:afterAutospacing="1" w:line="240" w:lineRule="auto"/>
      <w:jc w:val="right"/>
      <w:textAlignment w:val="top"/>
    </w:pPr>
    <w:rPr>
      <w:rFonts w:ascii="TH Sarabun New" w:eastAsia="Times New Roman" w:hAnsi="TH Sarabun New" w:cs="TH Sarabun New"/>
      <w:b/>
      <w:bCs/>
      <w:color w:val="000000"/>
      <w:sz w:val="26"/>
      <w:szCs w:val="26"/>
    </w:rPr>
  </w:style>
  <w:style w:type="paragraph" w:styleId="a5">
    <w:name w:val="header"/>
    <w:basedOn w:val="a"/>
    <w:link w:val="a6"/>
    <w:uiPriority w:val="99"/>
    <w:unhideWhenUsed/>
    <w:rsid w:val="0045398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453984"/>
  </w:style>
  <w:style w:type="paragraph" w:styleId="a7">
    <w:name w:val="footer"/>
    <w:basedOn w:val="a"/>
    <w:link w:val="a8"/>
    <w:uiPriority w:val="99"/>
    <w:unhideWhenUsed/>
    <w:rsid w:val="0045398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453984"/>
  </w:style>
  <w:style w:type="paragraph" w:styleId="a9">
    <w:name w:val="Balloon Text"/>
    <w:basedOn w:val="a"/>
    <w:link w:val="aa"/>
    <w:uiPriority w:val="99"/>
    <w:semiHidden/>
    <w:unhideWhenUsed/>
    <w:rsid w:val="00453984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453984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20366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20366"/>
    <w:rPr>
      <w:color w:val="800080"/>
      <w:u w:val="single"/>
    </w:rPr>
  </w:style>
  <w:style w:type="paragraph" w:customStyle="1" w:styleId="xl63">
    <w:name w:val="xl63"/>
    <w:basedOn w:val="a"/>
    <w:rsid w:val="00320366"/>
    <w:pPr>
      <w:pBdr>
        <w:top w:val="single" w:sz="4" w:space="0" w:color="A9A9A9"/>
        <w:left w:val="single" w:sz="4" w:space="0" w:color="A9A9A9"/>
        <w:bottom w:val="single" w:sz="4" w:space="0" w:color="A9A9A9"/>
        <w:right w:val="single" w:sz="4" w:space="0" w:color="A9A9A9"/>
      </w:pBdr>
      <w:shd w:val="clear" w:color="000000" w:fill="D3D3D3"/>
      <w:spacing w:before="100" w:beforeAutospacing="1" w:after="100" w:afterAutospacing="1" w:line="240" w:lineRule="auto"/>
      <w:jc w:val="center"/>
      <w:textAlignment w:val="center"/>
    </w:pPr>
    <w:rPr>
      <w:rFonts w:ascii="TH Sarabun New" w:eastAsia="Times New Roman" w:hAnsi="TH Sarabun New" w:cs="TH Sarabun New"/>
      <w:b/>
      <w:bCs/>
      <w:color w:val="000000"/>
      <w:sz w:val="26"/>
      <w:szCs w:val="26"/>
    </w:rPr>
  </w:style>
  <w:style w:type="paragraph" w:customStyle="1" w:styleId="xl64">
    <w:name w:val="xl64"/>
    <w:basedOn w:val="a"/>
    <w:rsid w:val="00320366"/>
    <w:pPr>
      <w:pBdr>
        <w:top w:val="single" w:sz="4" w:space="0" w:color="A9A9A9"/>
        <w:left w:val="single" w:sz="4" w:space="0" w:color="A9A9A9"/>
        <w:bottom w:val="single" w:sz="4" w:space="0" w:color="A9A9A9"/>
        <w:right w:val="single" w:sz="4" w:space="0" w:color="A9A9A9"/>
      </w:pBdr>
      <w:spacing w:before="100" w:beforeAutospacing="1" w:after="100" w:afterAutospacing="1" w:line="240" w:lineRule="auto"/>
      <w:textAlignment w:val="center"/>
    </w:pPr>
    <w:rPr>
      <w:rFonts w:ascii="TH Sarabun New" w:eastAsia="Times New Roman" w:hAnsi="TH Sarabun New" w:cs="TH Sarabun New"/>
      <w:b/>
      <w:bCs/>
      <w:color w:val="000000"/>
      <w:sz w:val="26"/>
      <w:szCs w:val="26"/>
    </w:rPr>
  </w:style>
  <w:style w:type="paragraph" w:customStyle="1" w:styleId="xl65">
    <w:name w:val="xl65"/>
    <w:basedOn w:val="a"/>
    <w:rsid w:val="00320366"/>
    <w:pPr>
      <w:pBdr>
        <w:top w:val="single" w:sz="4" w:space="0" w:color="A9A9A9"/>
        <w:left w:val="single" w:sz="4" w:space="0" w:color="A9A9A9"/>
        <w:bottom w:val="single" w:sz="4" w:space="0" w:color="A9A9A9"/>
      </w:pBdr>
      <w:spacing w:before="100" w:beforeAutospacing="1" w:after="100" w:afterAutospacing="1" w:line="240" w:lineRule="auto"/>
      <w:textAlignment w:val="center"/>
    </w:pPr>
    <w:rPr>
      <w:rFonts w:ascii="TH Sarabun New" w:eastAsia="Times New Roman" w:hAnsi="TH Sarabun New" w:cs="TH Sarabun New"/>
      <w:b/>
      <w:bCs/>
      <w:color w:val="000000"/>
      <w:sz w:val="26"/>
      <w:szCs w:val="26"/>
    </w:rPr>
  </w:style>
  <w:style w:type="paragraph" w:customStyle="1" w:styleId="xl66">
    <w:name w:val="xl66"/>
    <w:basedOn w:val="a"/>
    <w:rsid w:val="00320366"/>
    <w:pPr>
      <w:pBdr>
        <w:top w:val="single" w:sz="4" w:space="0" w:color="A9A9A9"/>
        <w:bottom w:val="single" w:sz="4" w:space="0" w:color="A9A9A9"/>
        <w:right w:val="single" w:sz="4" w:space="0" w:color="A9A9A9"/>
      </w:pBdr>
      <w:spacing w:before="100" w:beforeAutospacing="1" w:after="100" w:afterAutospacing="1" w:line="240" w:lineRule="auto"/>
      <w:textAlignment w:val="center"/>
    </w:pPr>
    <w:rPr>
      <w:rFonts w:ascii="TH Sarabun New" w:eastAsia="Times New Roman" w:hAnsi="TH Sarabun New" w:cs="TH Sarabun New"/>
      <w:b/>
      <w:bCs/>
      <w:color w:val="000000"/>
      <w:sz w:val="26"/>
      <w:szCs w:val="26"/>
    </w:rPr>
  </w:style>
  <w:style w:type="paragraph" w:customStyle="1" w:styleId="xl67">
    <w:name w:val="xl67"/>
    <w:basedOn w:val="a"/>
    <w:rsid w:val="00320366"/>
    <w:pPr>
      <w:pBdr>
        <w:left w:val="single" w:sz="4" w:space="0" w:color="A9A9A9"/>
        <w:bottom w:val="single" w:sz="4" w:space="0" w:color="A9A9A9"/>
        <w:right w:val="single" w:sz="4" w:space="0" w:color="A9A9A9"/>
      </w:pBdr>
      <w:spacing w:before="100" w:beforeAutospacing="1" w:after="100" w:afterAutospacing="1" w:line="240" w:lineRule="auto"/>
      <w:textAlignment w:val="center"/>
    </w:pPr>
    <w:rPr>
      <w:rFonts w:ascii="TH Sarabun New" w:eastAsia="Times New Roman" w:hAnsi="TH Sarabun New" w:cs="TH Sarabun New"/>
      <w:b/>
      <w:bCs/>
      <w:color w:val="000000"/>
      <w:sz w:val="26"/>
      <w:szCs w:val="26"/>
    </w:rPr>
  </w:style>
  <w:style w:type="paragraph" w:customStyle="1" w:styleId="xl68">
    <w:name w:val="xl68"/>
    <w:basedOn w:val="a"/>
    <w:rsid w:val="00320366"/>
    <w:pPr>
      <w:pBdr>
        <w:left w:val="single" w:sz="4" w:space="0" w:color="A9A9A9"/>
        <w:bottom w:val="single" w:sz="4" w:space="0" w:color="A9A9A9"/>
      </w:pBdr>
      <w:spacing w:before="100" w:beforeAutospacing="1" w:after="100" w:afterAutospacing="1" w:line="240" w:lineRule="auto"/>
      <w:textAlignment w:val="center"/>
    </w:pPr>
    <w:rPr>
      <w:rFonts w:ascii="TH Sarabun New" w:eastAsia="Times New Roman" w:hAnsi="TH Sarabun New" w:cs="TH Sarabun New"/>
      <w:b/>
      <w:bCs/>
      <w:color w:val="000000"/>
      <w:sz w:val="26"/>
      <w:szCs w:val="26"/>
    </w:rPr>
  </w:style>
  <w:style w:type="paragraph" w:customStyle="1" w:styleId="xl69">
    <w:name w:val="xl69"/>
    <w:basedOn w:val="a"/>
    <w:rsid w:val="00320366"/>
    <w:pPr>
      <w:pBdr>
        <w:bottom w:val="single" w:sz="4" w:space="0" w:color="A9A9A9"/>
        <w:right w:val="single" w:sz="4" w:space="0" w:color="A9A9A9"/>
      </w:pBdr>
      <w:spacing w:before="100" w:beforeAutospacing="1" w:after="100" w:afterAutospacing="1" w:line="240" w:lineRule="auto"/>
      <w:textAlignment w:val="center"/>
    </w:pPr>
    <w:rPr>
      <w:rFonts w:ascii="TH Sarabun New" w:eastAsia="Times New Roman" w:hAnsi="TH Sarabun New" w:cs="TH Sarabun New"/>
      <w:b/>
      <w:bCs/>
      <w:color w:val="000000"/>
      <w:sz w:val="26"/>
      <w:szCs w:val="26"/>
    </w:rPr>
  </w:style>
  <w:style w:type="paragraph" w:customStyle="1" w:styleId="xl70">
    <w:name w:val="xl70"/>
    <w:basedOn w:val="a"/>
    <w:rsid w:val="00320366"/>
    <w:pPr>
      <w:pBdr>
        <w:top w:val="single" w:sz="4" w:space="0" w:color="A9A9A9"/>
        <w:left w:val="single" w:sz="4" w:space="0" w:color="A9A9A9"/>
        <w:bottom w:val="single" w:sz="4" w:space="0" w:color="A9A9A9"/>
      </w:pBdr>
      <w:spacing w:before="100" w:beforeAutospacing="1" w:after="100" w:afterAutospacing="1" w:line="240" w:lineRule="auto"/>
      <w:textAlignment w:val="center"/>
    </w:pPr>
    <w:rPr>
      <w:rFonts w:ascii="TH Sarabun New" w:eastAsia="Times New Roman" w:hAnsi="TH Sarabun New" w:cs="TH Sarabun New"/>
      <w:color w:val="000000"/>
      <w:sz w:val="26"/>
      <w:szCs w:val="26"/>
    </w:rPr>
  </w:style>
  <w:style w:type="paragraph" w:customStyle="1" w:styleId="xl71">
    <w:name w:val="xl71"/>
    <w:basedOn w:val="a"/>
    <w:rsid w:val="00320366"/>
    <w:pPr>
      <w:pBdr>
        <w:top w:val="single" w:sz="4" w:space="0" w:color="A9A9A9"/>
        <w:bottom w:val="single" w:sz="4" w:space="0" w:color="A9A9A9"/>
      </w:pBdr>
      <w:spacing w:before="100" w:beforeAutospacing="1" w:after="100" w:afterAutospacing="1" w:line="240" w:lineRule="auto"/>
      <w:textAlignment w:val="center"/>
    </w:pPr>
    <w:rPr>
      <w:rFonts w:ascii="TH Sarabun New" w:eastAsia="Times New Roman" w:hAnsi="TH Sarabun New" w:cs="TH Sarabun New"/>
      <w:color w:val="000000"/>
      <w:sz w:val="26"/>
      <w:szCs w:val="26"/>
    </w:rPr>
  </w:style>
  <w:style w:type="paragraph" w:customStyle="1" w:styleId="xl72">
    <w:name w:val="xl72"/>
    <w:basedOn w:val="a"/>
    <w:rsid w:val="00320366"/>
    <w:pPr>
      <w:pBdr>
        <w:top w:val="single" w:sz="4" w:space="0" w:color="A9A9A9"/>
        <w:bottom w:val="single" w:sz="4" w:space="0" w:color="A9A9A9"/>
        <w:right w:val="single" w:sz="4" w:space="0" w:color="A9A9A9"/>
      </w:pBdr>
      <w:spacing w:before="100" w:beforeAutospacing="1" w:after="100" w:afterAutospacing="1" w:line="240" w:lineRule="auto"/>
      <w:textAlignment w:val="center"/>
    </w:pPr>
    <w:rPr>
      <w:rFonts w:ascii="TH Sarabun New" w:eastAsia="Times New Roman" w:hAnsi="TH Sarabun New" w:cs="TH Sarabun New"/>
      <w:color w:val="000000"/>
      <w:sz w:val="26"/>
      <w:szCs w:val="26"/>
    </w:rPr>
  </w:style>
  <w:style w:type="paragraph" w:customStyle="1" w:styleId="xl73">
    <w:name w:val="xl73"/>
    <w:basedOn w:val="a"/>
    <w:rsid w:val="00320366"/>
    <w:pPr>
      <w:pBdr>
        <w:top w:val="single" w:sz="4" w:space="0" w:color="A9A9A9"/>
        <w:left w:val="single" w:sz="4" w:space="0" w:color="A9A9A9"/>
        <w:bottom w:val="single" w:sz="4" w:space="0" w:color="A9A9A9"/>
        <w:right w:val="single" w:sz="4" w:space="0" w:color="A9A9A9"/>
      </w:pBdr>
      <w:spacing w:before="100" w:beforeAutospacing="1" w:after="100" w:afterAutospacing="1" w:line="240" w:lineRule="auto"/>
      <w:jc w:val="right"/>
      <w:textAlignment w:val="center"/>
    </w:pPr>
    <w:rPr>
      <w:rFonts w:ascii="TH Sarabun New" w:eastAsia="Times New Roman" w:hAnsi="TH Sarabun New" w:cs="TH Sarabun New"/>
      <w:color w:val="000000"/>
      <w:sz w:val="26"/>
      <w:szCs w:val="26"/>
    </w:rPr>
  </w:style>
  <w:style w:type="paragraph" w:customStyle="1" w:styleId="xl74">
    <w:name w:val="xl74"/>
    <w:basedOn w:val="a"/>
    <w:rsid w:val="00320366"/>
    <w:pPr>
      <w:pBdr>
        <w:top w:val="single" w:sz="4" w:space="0" w:color="A9A9A9"/>
        <w:left w:val="single" w:sz="4" w:space="0" w:color="A9A9A9"/>
        <w:bottom w:val="single" w:sz="4" w:space="0" w:color="A9A9A9"/>
      </w:pBdr>
      <w:spacing w:before="100" w:beforeAutospacing="1" w:after="100" w:afterAutospacing="1" w:line="240" w:lineRule="auto"/>
      <w:jc w:val="right"/>
      <w:textAlignment w:val="center"/>
    </w:pPr>
    <w:rPr>
      <w:rFonts w:ascii="TH Sarabun New" w:eastAsia="Times New Roman" w:hAnsi="TH Sarabun New" w:cs="TH Sarabun New"/>
      <w:color w:val="000000"/>
      <w:sz w:val="26"/>
      <w:szCs w:val="26"/>
    </w:rPr>
  </w:style>
  <w:style w:type="paragraph" w:customStyle="1" w:styleId="xl75">
    <w:name w:val="xl75"/>
    <w:basedOn w:val="a"/>
    <w:rsid w:val="00320366"/>
    <w:pPr>
      <w:pBdr>
        <w:top w:val="single" w:sz="4" w:space="0" w:color="A9A9A9"/>
        <w:bottom w:val="single" w:sz="4" w:space="0" w:color="A9A9A9"/>
        <w:right w:val="single" w:sz="4" w:space="0" w:color="A9A9A9"/>
      </w:pBdr>
      <w:spacing w:before="100" w:beforeAutospacing="1" w:after="100" w:afterAutospacing="1" w:line="240" w:lineRule="auto"/>
      <w:jc w:val="center"/>
      <w:textAlignment w:val="center"/>
    </w:pPr>
    <w:rPr>
      <w:rFonts w:ascii="TH Sarabun New" w:eastAsia="Times New Roman" w:hAnsi="TH Sarabun New" w:cs="TH Sarabun New"/>
      <w:color w:val="000000"/>
      <w:sz w:val="26"/>
      <w:szCs w:val="26"/>
    </w:rPr>
  </w:style>
  <w:style w:type="paragraph" w:customStyle="1" w:styleId="xl76">
    <w:name w:val="xl76"/>
    <w:basedOn w:val="a"/>
    <w:rsid w:val="00320366"/>
    <w:pPr>
      <w:pBdr>
        <w:top w:val="single" w:sz="4" w:space="0" w:color="A9A9A9"/>
        <w:left w:val="single" w:sz="4" w:space="0" w:color="A9A9A9"/>
        <w:bottom w:val="single" w:sz="4" w:space="0" w:color="A9A9A9"/>
        <w:right w:val="single" w:sz="4" w:space="0" w:color="A9A9A9"/>
      </w:pBdr>
      <w:spacing w:before="100" w:beforeAutospacing="1" w:after="100" w:afterAutospacing="1" w:line="240" w:lineRule="auto"/>
      <w:jc w:val="right"/>
      <w:textAlignment w:val="center"/>
    </w:pPr>
    <w:rPr>
      <w:rFonts w:ascii="TH Sarabun New" w:eastAsia="Times New Roman" w:hAnsi="TH Sarabun New" w:cs="TH Sarabun New"/>
      <w:b/>
      <w:bCs/>
      <w:color w:val="000000"/>
      <w:sz w:val="26"/>
      <w:szCs w:val="26"/>
    </w:rPr>
  </w:style>
  <w:style w:type="paragraph" w:customStyle="1" w:styleId="xl77">
    <w:name w:val="xl77"/>
    <w:basedOn w:val="a"/>
    <w:rsid w:val="00320366"/>
    <w:pPr>
      <w:pBdr>
        <w:top w:val="single" w:sz="4" w:space="0" w:color="A9A9A9"/>
        <w:left w:val="single" w:sz="4" w:space="0" w:color="A9A9A9"/>
        <w:bottom w:val="single" w:sz="4" w:space="0" w:color="A9A9A9"/>
        <w:right w:val="single" w:sz="4" w:space="0" w:color="A9A9A9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H Sarabun New" w:eastAsia="Times New Roman" w:hAnsi="TH Sarabun New" w:cs="TH Sarabun New"/>
      <w:b/>
      <w:bCs/>
      <w:color w:val="000000"/>
      <w:sz w:val="26"/>
      <w:szCs w:val="26"/>
    </w:rPr>
  </w:style>
  <w:style w:type="paragraph" w:customStyle="1" w:styleId="xl78">
    <w:name w:val="xl78"/>
    <w:basedOn w:val="a"/>
    <w:rsid w:val="00320366"/>
    <w:pPr>
      <w:spacing w:before="100" w:beforeAutospacing="1" w:after="100" w:afterAutospacing="1" w:line="240" w:lineRule="auto"/>
      <w:textAlignment w:val="top"/>
    </w:pPr>
    <w:rPr>
      <w:rFonts w:ascii="TH Sarabun New" w:eastAsia="Times New Roman" w:hAnsi="TH Sarabun New" w:cs="TH Sarabun New"/>
      <w:color w:val="000000"/>
      <w:szCs w:val="22"/>
    </w:rPr>
  </w:style>
  <w:style w:type="paragraph" w:customStyle="1" w:styleId="xl79">
    <w:name w:val="xl79"/>
    <w:basedOn w:val="a"/>
    <w:rsid w:val="00320366"/>
    <w:pPr>
      <w:spacing w:before="100" w:beforeAutospacing="1" w:after="100" w:afterAutospacing="1" w:line="240" w:lineRule="auto"/>
      <w:jc w:val="right"/>
      <w:textAlignment w:val="top"/>
    </w:pPr>
    <w:rPr>
      <w:rFonts w:ascii="TH Sarabun New" w:eastAsia="Times New Roman" w:hAnsi="TH Sarabun New" w:cs="TH Sarabun New"/>
      <w:color w:val="000000"/>
      <w:szCs w:val="22"/>
    </w:rPr>
  </w:style>
  <w:style w:type="paragraph" w:customStyle="1" w:styleId="xl80">
    <w:name w:val="xl80"/>
    <w:basedOn w:val="a"/>
    <w:rsid w:val="00320366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H Sarabun New" w:eastAsia="Times New Roman" w:hAnsi="TH Sarabun New" w:cs="TH Sarabun New"/>
      <w:b/>
      <w:bCs/>
      <w:color w:val="000000"/>
      <w:sz w:val="32"/>
      <w:szCs w:val="32"/>
    </w:rPr>
  </w:style>
  <w:style w:type="paragraph" w:customStyle="1" w:styleId="xl81">
    <w:name w:val="xl81"/>
    <w:basedOn w:val="a"/>
    <w:rsid w:val="00320366"/>
    <w:pPr>
      <w:shd w:val="clear" w:color="000000" w:fill="A9A9A9"/>
      <w:spacing w:before="100" w:beforeAutospacing="1" w:after="100" w:afterAutospacing="1" w:line="240" w:lineRule="auto"/>
      <w:textAlignment w:val="top"/>
    </w:pPr>
    <w:rPr>
      <w:rFonts w:ascii="Angsana New" w:eastAsia="Times New Roman" w:hAnsi="Angsana New" w:cs="Angsana New"/>
      <w:sz w:val="28"/>
    </w:rPr>
  </w:style>
  <w:style w:type="paragraph" w:customStyle="1" w:styleId="xl82">
    <w:name w:val="xl82"/>
    <w:basedOn w:val="a"/>
    <w:rsid w:val="00320366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H Sarabun New" w:eastAsia="Times New Roman" w:hAnsi="TH Sarabun New" w:cs="TH Sarabun New"/>
      <w:color w:val="000000"/>
      <w:sz w:val="32"/>
      <w:szCs w:val="32"/>
    </w:rPr>
  </w:style>
  <w:style w:type="paragraph" w:customStyle="1" w:styleId="xl83">
    <w:name w:val="xl83"/>
    <w:basedOn w:val="a"/>
    <w:rsid w:val="00320366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H Sarabun New" w:eastAsia="Times New Roman" w:hAnsi="TH Sarabun New" w:cs="TH Sarabun New"/>
      <w:color w:val="000000"/>
      <w:sz w:val="26"/>
      <w:szCs w:val="26"/>
    </w:rPr>
  </w:style>
  <w:style w:type="paragraph" w:customStyle="1" w:styleId="xl84">
    <w:name w:val="xl84"/>
    <w:basedOn w:val="a"/>
    <w:rsid w:val="00320366"/>
    <w:pPr>
      <w:pBdr>
        <w:top w:val="single" w:sz="4" w:space="0" w:color="A9A9A9"/>
        <w:left w:val="single" w:sz="4" w:space="0" w:color="A9A9A9"/>
        <w:right w:val="single" w:sz="4" w:space="0" w:color="A9A9A9"/>
      </w:pBdr>
      <w:shd w:val="clear" w:color="000000" w:fill="D3D3D3"/>
      <w:spacing w:before="100" w:beforeAutospacing="1" w:after="100" w:afterAutospacing="1" w:line="240" w:lineRule="auto"/>
      <w:textAlignment w:val="center"/>
    </w:pPr>
    <w:rPr>
      <w:rFonts w:ascii="TH Sarabun New" w:eastAsia="Times New Roman" w:hAnsi="TH Sarabun New" w:cs="TH Sarabun New"/>
      <w:b/>
      <w:bCs/>
      <w:color w:val="000000"/>
      <w:sz w:val="26"/>
      <w:szCs w:val="26"/>
    </w:rPr>
  </w:style>
  <w:style w:type="paragraph" w:customStyle="1" w:styleId="xl85">
    <w:name w:val="xl85"/>
    <w:basedOn w:val="a"/>
    <w:rsid w:val="00320366"/>
    <w:pPr>
      <w:pBdr>
        <w:top w:val="single" w:sz="4" w:space="0" w:color="A9A9A9"/>
      </w:pBdr>
      <w:spacing w:before="100" w:beforeAutospacing="1" w:after="100" w:afterAutospacing="1" w:line="240" w:lineRule="auto"/>
      <w:textAlignment w:val="top"/>
    </w:pPr>
    <w:rPr>
      <w:rFonts w:ascii="Angsana New" w:eastAsia="Times New Roman" w:hAnsi="Angsana New" w:cs="Angsana New"/>
      <w:sz w:val="28"/>
    </w:rPr>
  </w:style>
  <w:style w:type="paragraph" w:customStyle="1" w:styleId="xl86">
    <w:name w:val="xl86"/>
    <w:basedOn w:val="a"/>
    <w:rsid w:val="00320366"/>
    <w:pPr>
      <w:pBdr>
        <w:top w:val="single" w:sz="4" w:space="0" w:color="A9A9A9"/>
        <w:right w:val="single" w:sz="4" w:space="0" w:color="A9A9A9"/>
      </w:pBdr>
      <w:spacing w:before="100" w:beforeAutospacing="1" w:after="100" w:afterAutospacing="1" w:line="240" w:lineRule="auto"/>
      <w:textAlignment w:val="top"/>
    </w:pPr>
    <w:rPr>
      <w:rFonts w:ascii="Angsana New" w:eastAsia="Times New Roman" w:hAnsi="Angsana New" w:cs="Angsana New"/>
      <w:sz w:val="28"/>
    </w:rPr>
  </w:style>
  <w:style w:type="paragraph" w:customStyle="1" w:styleId="xl87">
    <w:name w:val="xl87"/>
    <w:basedOn w:val="a"/>
    <w:rsid w:val="00320366"/>
    <w:pPr>
      <w:pBdr>
        <w:top w:val="single" w:sz="4" w:space="0" w:color="A9A9A9"/>
        <w:bottom w:val="single" w:sz="4" w:space="0" w:color="A9A9A9"/>
      </w:pBdr>
      <w:spacing w:before="100" w:beforeAutospacing="1" w:after="100" w:afterAutospacing="1" w:line="240" w:lineRule="auto"/>
      <w:textAlignment w:val="top"/>
    </w:pPr>
    <w:rPr>
      <w:rFonts w:ascii="Angsana New" w:eastAsia="Times New Roman" w:hAnsi="Angsana New" w:cs="Angsana New"/>
      <w:sz w:val="28"/>
    </w:rPr>
  </w:style>
  <w:style w:type="paragraph" w:customStyle="1" w:styleId="xl88">
    <w:name w:val="xl88"/>
    <w:basedOn w:val="a"/>
    <w:rsid w:val="00320366"/>
    <w:pPr>
      <w:pBdr>
        <w:top w:val="single" w:sz="4" w:space="0" w:color="A9A9A9"/>
        <w:bottom w:val="single" w:sz="4" w:space="0" w:color="A9A9A9"/>
        <w:right w:val="single" w:sz="4" w:space="0" w:color="A9A9A9"/>
      </w:pBdr>
      <w:spacing w:before="100" w:beforeAutospacing="1" w:after="100" w:afterAutospacing="1" w:line="240" w:lineRule="auto"/>
      <w:textAlignment w:val="top"/>
    </w:pPr>
    <w:rPr>
      <w:rFonts w:ascii="Angsana New" w:eastAsia="Times New Roman" w:hAnsi="Angsana New" w:cs="Angsana New"/>
      <w:sz w:val="28"/>
    </w:rPr>
  </w:style>
  <w:style w:type="paragraph" w:customStyle="1" w:styleId="xl89">
    <w:name w:val="xl89"/>
    <w:basedOn w:val="a"/>
    <w:rsid w:val="00320366"/>
    <w:pPr>
      <w:pBdr>
        <w:left w:val="single" w:sz="4" w:space="0" w:color="A9A9A9"/>
        <w:bottom w:val="single" w:sz="4" w:space="0" w:color="A9A9A9"/>
        <w:right w:val="single" w:sz="4" w:space="0" w:color="A9A9A9"/>
      </w:pBdr>
      <w:shd w:val="clear" w:color="000000" w:fill="D3D3D3"/>
      <w:spacing w:before="100" w:beforeAutospacing="1" w:after="100" w:afterAutospacing="1" w:line="240" w:lineRule="auto"/>
      <w:jc w:val="center"/>
      <w:textAlignment w:val="center"/>
    </w:pPr>
    <w:rPr>
      <w:rFonts w:ascii="TH Sarabun New" w:eastAsia="Times New Roman" w:hAnsi="TH Sarabun New" w:cs="TH Sarabun New"/>
      <w:b/>
      <w:bCs/>
      <w:color w:val="000000"/>
      <w:sz w:val="26"/>
      <w:szCs w:val="26"/>
    </w:rPr>
  </w:style>
  <w:style w:type="paragraph" w:customStyle="1" w:styleId="xl90">
    <w:name w:val="xl90"/>
    <w:basedOn w:val="a"/>
    <w:rsid w:val="00320366"/>
    <w:pPr>
      <w:pBdr>
        <w:bottom w:val="single" w:sz="4" w:space="0" w:color="A9A9A9"/>
      </w:pBdr>
      <w:spacing w:before="100" w:beforeAutospacing="1" w:after="100" w:afterAutospacing="1" w:line="240" w:lineRule="auto"/>
      <w:textAlignment w:val="top"/>
    </w:pPr>
    <w:rPr>
      <w:rFonts w:ascii="Angsana New" w:eastAsia="Times New Roman" w:hAnsi="Angsana New" w:cs="Angsana New"/>
      <w:sz w:val="28"/>
    </w:rPr>
  </w:style>
  <w:style w:type="paragraph" w:customStyle="1" w:styleId="xl91">
    <w:name w:val="xl91"/>
    <w:basedOn w:val="a"/>
    <w:rsid w:val="00320366"/>
    <w:pPr>
      <w:pBdr>
        <w:bottom w:val="single" w:sz="4" w:space="0" w:color="A9A9A9"/>
        <w:right w:val="single" w:sz="4" w:space="0" w:color="A9A9A9"/>
      </w:pBdr>
      <w:spacing w:before="100" w:beforeAutospacing="1" w:after="100" w:afterAutospacing="1" w:line="240" w:lineRule="auto"/>
      <w:textAlignment w:val="top"/>
    </w:pPr>
    <w:rPr>
      <w:rFonts w:ascii="Angsana New" w:eastAsia="Times New Roman" w:hAnsi="Angsana New" w:cs="Angsana New"/>
      <w:sz w:val="28"/>
    </w:rPr>
  </w:style>
  <w:style w:type="paragraph" w:customStyle="1" w:styleId="xl92">
    <w:name w:val="xl92"/>
    <w:basedOn w:val="a"/>
    <w:rsid w:val="00320366"/>
    <w:pPr>
      <w:pBdr>
        <w:top w:val="single" w:sz="4" w:space="0" w:color="A9A9A9"/>
        <w:left w:val="single" w:sz="4" w:space="0" w:color="A9A9A9"/>
        <w:bottom w:val="single" w:sz="4" w:space="0" w:color="A9A9A9"/>
        <w:right w:val="single" w:sz="4" w:space="0" w:color="A9A9A9"/>
      </w:pBdr>
      <w:spacing w:before="100" w:beforeAutospacing="1" w:after="100" w:afterAutospacing="1" w:line="240" w:lineRule="auto"/>
      <w:jc w:val="right"/>
      <w:textAlignment w:val="top"/>
    </w:pPr>
    <w:rPr>
      <w:rFonts w:ascii="TH Sarabun New" w:eastAsia="Times New Roman" w:hAnsi="TH Sarabun New" w:cs="TH Sarabun New"/>
      <w:b/>
      <w:bCs/>
      <w:color w:val="000000"/>
      <w:sz w:val="26"/>
      <w:szCs w:val="26"/>
    </w:rPr>
  </w:style>
  <w:style w:type="paragraph" w:styleId="a5">
    <w:name w:val="header"/>
    <w:basedOn w:val="a"/>
    <w:link w:val="a6"/>
    <w:uiPriority w:val="99"/>
    <w:unhideWhenUsed/>
    <w:rsid w:val="0045398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453984"/>
  </w:style>
  <w:style w:type="paragraph" w:styleId="a7">
    <w:name w:val="footer"/>
    <w:basedOn w:val="a"/>
    <w:link w:val="a8"/>
    <w:uiPriority w:val="99"/>
    <w:unhideWhenUsed/>
    <w:rsid w:val="0045398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453984"/>
  </w:style>
  <w:style w:type="paragraph" w:styleId="a9">
    <w:name w:val="Balloon Text"/>
    <w:basedOn w:val="a"/>
    <w:link w:val="aa"/>
    <w:uiPriority w:val="99"/>
    <w:semiHidden/>
    <w:unhideWhenUsed/>
    <w:rsid w:val="00453984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453984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19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F29937-4940-4BAA-9029-508CAA523C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34</Pages>
  <Words>5543</Words>
  <Characters>31598</Characters>
  <Application>Microsoft Office Word</Application>
  <DocSecurity>0</DocSecurity>
  <Lines>263</Lines>
  <Paragraphs>74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</cp:revision>
  <dcterms:created xsi:type="dcterms:W3CDTF">2021-08-31T04:46:00Z</dcterms:created>
  <dcterms:modified xsi:type="dcterms:W3CDTF">2021-08-31T08:03:00Z</dcterms:modified>
</cp:coreProperties>
</file>